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83" w:rsidRPr="006F20A5" w:rsidRDefault="00F6136D" w:rsidP="00B00D17">
      <w:pPr>
        <w:spacing w:after="0" w:line="240" w:lineRule="auto"/>
        <w:rPr>
          <w:rFonts w:ascii="Verdana" w:hAnsi="Verdana" w:cs="Arial"/>
          <w:b/>
          <w:sz w:val="24"/>
          <w:szCs w:val="24"/>
          <w:lang w:val="hu-HU"/>
        </w:rPr>
      </w:pPr>
      <w:r w:rsidRPr="006F20A5">
        <w:rPr>
          <w:rFonts w:ascii="Verdana" w:hAnsi="Verdana" w:cs="Arial"/>
          <w:b/>
          <w:bCs/>
          <w:sz w:val="24"/>
          <w:szCs w:val="24"/>
          <w:lang w:val="hu-HU"/>
        </w:rPr>
        <w:t xml:space="preserve">KÖZÖS SAJTÓKÖZLEMÉNY </w:t>
      </w:r>
    </w:p>
    <w:p w:rsidR="00F6136D" w:rsidRPr="006F20A5" w:rsidRDefault="00F6136D" w:rsidP="00B00D17">
      <w:pPr>
        <w:spacing w:after="0" w:line="240" w:lineRule="auto"/>
        <w:rPr>
          <w:rFonts w:ascii="Verdana" w:hAnsi="Verdana" w:cs="Arial"/>
          <w:sz w:val="24"/>
          <w:szCs w:val="24"/>
          <w:lang w:val="hu-HU"/>
        </w:rPr>
      </w:pPr>
    </w:p>
    <w:p w:rsidR="00F6136D" w:rsidRPr="006F20A5" w:rsidRDefault="00364792" w:rsidP="00B00D17">
      <w:pPr>
        <w:spacing w:after="0" w:line="240" w:lineRule="auto"/>
        <w:jc w:val="center"/>
        <w:rPr>
          <w:rFonts w:ascii="Verdana" w:hAnsi="Verdana" w:cs="Arial"/>
          <w:b/>
          <w:sz w:val="28"/>
          <w:szCs w:val="28"/>
          <w:lang w:val="hu-HU"/>
        </w:rPr>
      </w:pPr>
      <w:r w:rsidRPr="006F20A5">
        <w:rPr>
          <w:rFonts w:ascii="Verdana" w:hAnsi="Verdana" w:cs="Arial"/>
          <w:b/>
          <w:bCs/>
          <w:sz w:val="28"/>
          <w:szCs w:val="28"/>
          <w:lang w:val="hu-HU"/>
        </w:rPr>
        <w:t>Egymillió gyermek számára javult az oktatáshoz való hozzáférés az UNICEF és az ING 10 éves partneri kapcsolata révén</w:t>
      </w:r>
    </w:p>
    <w:p w:rsidR="00B52683" w:rsidRPr="006F20A5" w:rsidRDefault="00B52683" w:rsidP="00B00D17">
      <w:pPr>
        <w:spacing w:after="0" w:line="240" w:lineRule="auto"/>
        <w:jc w:val="center"/>
        <w:rPr>
          <w:rFonts w:ascii="Verdana" w:hAnsi="Verdana" w:cs="Arial"/>
          <w:b/>
          <w:sz w:val="28"/>
          <w:szCs w:val="28"/>
          <w:lang w:val="hu-HU"/>
        </w:rPr>
      </w:pPr>
    </w:p>
    <w:p w:rsidR="00E63C41" w:rsidRPr="006F20A5" w:rsidRDefault="009E0B26" w:rsidP="00B00D17">
      <w:pPr>
        <w:pStyle w:val="NormlWeb"/>
        <w:spacing w:before="0" w:beforeAutospacing="0" w:after="0" w:afterAutospacing="0"/>
        <w:rPr>
          <w:rFonts w:ascii="Verdana" w:hAnsi="Verdana" w:cs="Arial"/>
          <w:sz w:val="20"/>
          <w:szCs w:val="20"/>
          <w:lang w:val="hu-HU"/>
        </w:rPr>
      </w:pPr>
      <w:r w:rsidRPr="006F20A5">
        <w:rPr>
          <w:rFonts w:ascii="Verdana" w:hAnsi="Verdana" w:cs="Arial"/>
          <w:b/>
          <w:bCs/>
          <w:sz w:val="20"/>
          <w:szCs w:val="20"/>
          <w:lang w:val="hu-HU"/>
        </w:rPr>
        <w:t xml:space="preserve">NEW YORK, 2015. április 21. – </w:t>
      </w:r>
      <w:r w:rsidRPr="006F20A5">
        <w:rPr>
          <w:rFonts w:ascii="Verdana" w:hAnsi="Verdana" w:cs="Arial"/>
          <w:sz w:val="20"/>
          <w:szCs w:val="20"/>
          <w:lang w:val="hu-HU"/>
        </w:rPr>
        <w:t>Az UNICEF és az ING, egy holland</w:t>
      </w:r>
      <w:r w:rsidR="006F20A5">
        <w:rPr>
          <w:rFonts w:ascii="Verdana" w:hAnsi="Verdana" w:cs="Arial"/>
          <w:sz w:val="20"/>
          <w:szCs w:val="20"/>
          <w:lang w:val="hu-HU"/>
        </w:rPr>
        <w:t>iai</w:t>
      </w:r>
      <w:r w:rsidRPr="006F20A5">
        <w:rPr>
          <w:rFonts w:ascii="Verdana" w:hAnsi="Verdana" w:cs="Arial"/>
          <w:sz w:val="20"/>
          <w:szCs w:val="20"/>
          <w:lang w:val="hu-HU"/>
        </w:rPr>
        <w:t xml:space="preserve"> központú banki és pénzügyi szolgáltatásokat nyújtó vállalat</w:t>
      </w:r>
      <w:r w:rsidR="006F20A5">
        <w:rPr>
          <w:rFonts w:ascii="Verdana" w:hAnsi="Verdana" w:cs="Arial"/>
          <w:sz w:val="20"/>
          <w:szCs w:val="20"/>
          <w:lang w:val="hu-HU"/>
        </w:rPr>
        <w:t>,</w:t>
      </w:r>
      <w:r w:rsidRPr="006F20A5">
        <w:rPr>
          <w:rFonts w:ascii="Verdana" w:hAnsi="Verdana" w:cs="Arial"/>
          <w:sz w:val="20"/>
          <w:szCs w:val="20"/>
          <w:lang w:val="hu-HU"/>
        </w:rPr>
        <w:t xml:space="preserve"> ma bejelentették egy évtizedre visszanyúló partneri kapcsolatuk megújítását, amely eddig több mint 1 millió gyermeknek biztosított hozzáférést jobb minőségű oktatáshoz a világ legnehezebben megközelíthető helyein.</w:t>
      </w:r>
    </w:p>
    <w:p w:rsidR="00F6136D" w:rsidRPr="006F20A5" w:rsidRDefault="00F6136D" w:rsidP="00B00D17">
      <w:pPr>
        <w:pStyle w:val="NormlWeb"/>
        <w:spacing w:before="0" w:beforeAutospacing="0" w:after="0" w:afterAutospacing="0"/>
        <w:rPr>
          <w:rFonts w:ascii="Verdana" w:hAnsi="Verdana" w:cs="Arial"/>
          <w:sz w:val="20"/>
          <w:szCs w:val="20"/>
          <w:lang w:val="hu-HU"/>
        </w:rPr>
      </w:pPr>
    </w:p>
    <w:p w:rsidR="00A67344" w:rsidRPr="006F20A5" w:rsidRDefault="002B4768" w:rsidP="00B00D17">
      <w:pPr>
        <w:pStyle w:val="NormlWeb"/>
        <w:spacing w:before="0" w:beforeAutospacing="0" w:after="0" w:afterAutospacing="0"/>
        <w:rPr>
          <w:rFonts w:ascii="Verdana" w:hAnsi="Verdana" w:cs="Arial"/>
          <w:sz w:val="20"/>
          <w:szCs w:val="20"/>
          <w:lang w:val="hu-HU"/>
        </w:rPr>
      </w:pPr>
      <w:r w:rsidRPr="006F20A5">
        <w:rPr>
          <w:rFonts w:ascii="Verdana" w:hAnsi="Verdana" w:cs="Arial"/>
          <w:sz w:val="20"/>
          <w:szCs w:val="20"/>
          <w:lang w:val="hu-HU"/>
        </w:rPr>
        <w:t>Az elmúlt 10 év során az ING</w:t>
      </w:r>
      <w:r w:rsidR="006F20A5">
        <w:rPr>
          <w:rFonts w:ascii="Verdana" w:hAnsi="Verdana" w:cs="Arial"/>
          <w:sz w:val="20"/>
          <w:szCs w:val="20"/>
          <w:lang w:val="hu-HU"/>
        </w:rPr>
        <w:t xml:space="preserve"> </w:t>
      </w:r>
      <w:r w:rsidR="006F20A5" w:rsidRPr="006F20A5">
        <w:rPr>
          <w:rFonts w:ascii="Verdana" w:hAnsi="Verdana" w:cs="Arial"/>
          <w:sz w:val="20"/>
          <w:szCs w:val="20"/>
          <w:lang w:val="hu-HU"/>
        </w:rPr>
        <w:t>világszerte</w:t>
      </w:r>
      <w:r w:rsidRPr="006F20A5">
        <w:rPr>
          <w:rFonts w:ascii="Verdana" w:hAnsi="Verdana" w:cs="Arial"/>
          <w:sz w:val="20"/>
          <w:szCs w:val="20"/>
          <w:lang w:val="hu-HU"/>
        </w:rPr>
        <w:t xml:space="preserve"> arra ösztönözte alkalmazottait és ügyfeleit, hogy gyűjtsenek adományokat az UNICEF számára, ezzel elősegítve a gyermekek oktatáshoz való hozzáférésének javítását </w:t>
      </w:r>
      <w:r w:rsidR="00415355" w:rsidRPr="006F20A5">
        <w:rPr>
          <w:rFonts w:ascii="Verdana" w:hAnsi="Verdana" w:cs="Arial"/>
          <w:sz w:val="20"/>
          <w:szCs w:val="20"/>
          <w:lang w:val="hu-HU"/>
        </w:rPr>
        <w:t>Brazília</w:t>
      </w:r>
      <w:r w:rsidRPr="006F20A5">
        <w:rPr>
          <w:rFonts w:ascii="Verdana" w:hAnsi="Verdana" w:cs="Arial"/>
          <w:sz w:val="20"/>
          <w:szCs w:val="20"/>
          <w:lang w:val="hu-HU"/>
        </w:rPr>
        <w:t xml:space="preserve">, Etiópia, India, Nepál és Zambia távol eső közösségeiben. </w:t>
      </w:r>
    </w:p>
    <w:p w:rsidR="00F6136D" w:rsidRPr="006F20A5" w:rsidRDefault="00F6136D" w:rsidP="00B00D17">
      <w:pPr>
        <w:pStyle w:val="NormlWeb"/>
        <w:spacing w:before="0" w:beforeAutospacing="0" w:after="0" w:afterAutospacing="0"/>
        <w:rPr>
          <w:rFonts w:ascii="Verdana" w:hAnsi="Verdana" w:cs="Arial"/>
          <w:sz w:val="20"/>
          <w:szCs w:val="20"/>
          <w:lang w:val="hu-HU"/>
        </w:rPr>
      </w:pPr>
    </w:p>
    <w:p w:rsidR="00A67344" w:rsidRPr="006F20A5" w:rsidRDefault="00A67344" w:rsidP="00B00D17">
      <w:pPr>
        <w:pStyle w:val="NormlWeb"/>
        <w:spacing w:before="0" w:beforeAutospacing="0" w:after="0" w:afterAutospacing="0"/>
        <w:rPr>
          <w:rFonts w:ascii="Verdana" w:hAnsi="Verdana" w:cs="Arial"/>
          <w:sz w:val="20"/>
          <w:szCs w:val="20"/>
          <w:lang w:val="hu-HU"/>
        </w:rPr>
      </w:pPr>
      <w:r w:rsidRPr="006F20A5">
        <w:rPr>
          <w:rFonts w:ascii="Verdana" w:hAnsi="Verdana" w:cs="Arial"/>
          <w:sz w:val="20"/>
          <w:szCs w:val="20"/>
          <w:lang w:val="hu-HU"/>
        </w:rPr>
        <w:t>„Az ING is osztja az UNICEF mély elkötelezettségét a gyermekek és fiatalok életének és jólétének javítása iránt” – nyilatkozta Koos Timmermans</w:t>
      </w:r>
      <w:bookmarkStart w:id="0" w:name="_GoBack"/>
      <w:bookmarkEnd w:id="0"/>
      <w:r w:rsidRPr="006F20A5">
        <w:rPr>
          <w:rFonts w:ascii="Verdana" w:hAnsi="Verdana" w:cs="Arial"/>
          <w:sz w:val="20"/>
          <w:szCs w:val="20"/>
          <w:lang w:val="hu-HU"/>
        </w:rPr>
        <w:t xml:space="preserve">, az ING </w:t>
      </w:r>
      <w:r w:rsidR="006F20A5">
        <w:rPr>
          <w:rFonts w:ascii="Verdana" w:hAnsi="Verdana" w:cs="Arial"/>
          <w:sz w:val="20"/>
          <w:szCs w:val="20"/>
          <w:lang w:val="hu-HU"/>
        </w:rPr>
        <w:t>b</w:t>
      </w:r>
      <w:r w:rsidR="00415355" w:rsidRPr="006F20A5">
        <w:rPr>
          <w:rFonts w:ascii="Verdana" w:hAnsi="Verdana" w:cs="Arial"/>
          <w:sz w:val="20"/>
          <w:szCs w:val="20"/>
          <w:lang w:val="hu-HU"/>
        </w:rPr>
        <w:t>anki</w:t>
      </w:r>
      <w:r w:rsidRPr="006F20A5">
        <w:rPr>
          <w:rFonts w:ascii="Verdana" w:hAnsi="Verdana" w:cs="Arial"/>
          <w:sz w:val="20"/>
          <w:szCs w:val="20"/>
          <w:lang w:val="hu-HU"/>
        </w:rPr>
        <w:t xml:space="preserve"> szolgáltatásokért felelős Igazgatótanácsának tagja és alelnöke. „Közös meggyőződésünk, hogy az oktatás alapvető építőköve a gyermekek és az őket körülvevő társadalom fejlődésének. Büszkék vagyunk arra, hogy ügyfeleink és alkalmazottaink támogatásával az ING–UNICEF partnerség 1 millió hátrányos helyzetű gyermek életében hozott pozitív változást.”</w:t>
      </w:r>
    </w:p>
    <w:p w:rsidR="00F6136D" w:rsidRPr="006F20A5" w:rsidRDefault="00F6136D" w:rsidP="00B00D17">
      <w:pPr>
        <w:spacing w:after="0" w:line="240" w:lineRule="auto"/>
        <w:rPr>
          <w:rFonts w:ascii="Verdana" w:hAnsi="Verdana" w:cs="Arial"/>
          <w:sz w:val="20"/>
          <w:szCs w:val="20"/>
          <w:lang w:val="hu-HU"/>
        </w:rPr>
      </w:pPr>
    </w:p>
    <w:p w:rsidR="00A66831" w:rsidRPr="006F20A5" w:rsidRDefault="00B00D17" w:rsidP="00B00D17">
      <w:pPr>
        <w:spacing w:after="0" w:line="240" w:lineRule="auto"/>
        <w:rPr>
          <w:rFonts w:ascii="Verdana" w:hAnsi="Verdana" w:cs="Arial"/>
          <w:sz w:val="20"/>
          <w:szCs w:val="20"/>
          <w:lang w:val="hu-HU"/>
        </w:rPr>
      </w:pPr>
      <w:r w:rsidRPr="006F20A5">
        <w:rPr>
          <w:rFonts w:ascii="Verdana" w:hAnsi="Verdana" w:cs="Arial"/>
          <w:sz w:val="20"/>
          <w:szCs w:val="20"/>
          <w:lang w:val="hu-HU"/>
        </w:rPr>
        <w:t>A partneri kapcsolat keretében 17 000 tanár részesült képzésben, és abban is döntő szerepe volt, hogy új módszereket fejleszthessenek ki a perifériára szorult gyermekek elérésére. Az ING az egyik első befektető volt 2006-ban, amely támogatta az Alte</w:t>
      </w:r>
      <w:r w:rsidR="00460CFD">
        <w:rPr>
          <w:rFonts w:ascii="Verdana" w:hAnsi="Verdana" w:cs="Arial"/>
          <w:sz w:val="20"/>
          <w:szCs w:val="20"/>
          <w:lang w:val="hu-HU"/>
        </w:rPr>
        <w:t>rnatív Alapfokú Oktatási (ABE) K</w:t>
      </w:r>
      <w:r w:rsidRPr="006F20A5">
        <w:rPr>
          <w:rFonts w:ascii="Verdana" w:hAnsi="Verdana" w:cs="Arial"/>
          <w:sz w:val="20"/>
          <w:szCs w:val="20"/>
          <w:lang w:val="hu-HU"/>
        </w:rPr>
        <w:t>özpontok létrehozását, biztosítva ezzel a nagyon is szükséges oktatási lehetőségeket Etiópia pásztorkodásból élő gyermekei számára. A stratégiát mára teljes mértékben sikerült integrálni az ország oktatási rendszerébe. Nepálban szintén az ING volt az első befektető, amely 2013-ban támogatta a „Fiatalkorúak Fejlesztése és Részvétele” programot, amelynek segítségével szociális készségekhez és pénzügyi ismeretek</w:t>
      </w:r>
      <w:r w:rsidR="003E0574">
        <w:rPr>
          <w:rFonts w:ascii="Verdana" w:hAnsi="Verdana" w:cs="Arial"/>
          <w:sz w:val="20"/>
          <w:szCs w:val="20"/>
          <w:lang w:val="hu-HU"/>
        </w:rPr>
        <w:t xml:space="preserve">hez segítették </w:t>
      </w:r>
      <w:r w:rsidRPr="006F20A5">
        <w:rPr>
          <w:rFonts w:ascii="Verdana" w:hAnsi="Verdana" w:cs="Arial"/>
          <w:sz w:val="20"/>
          <w:szCs w:val="20"/>
          <w:lang w:val="hu-HU"/>
        </w:rPr>
        <w:t>a fiatalokat.</w:t>
      </w:r>
    </w:p>
    <w:p w:rsidR="00980BF5" w:rsidRPr="006F20A5" w:rsidRDefault="00980BF5" w:rsidP="00B00D17">
      <w:pPr>
        <w:spacing w:after="0" w:line="240" w:lineRule="auto"/>
        <w:rPr>
          <w:rFonts w:ascii="Verdana" w:hAnsi="Verdana" w:cs="Arial"/>
          <w:sz w:val="20"/>
          <w:szCs w:val="20"/>
          <w:lang w:val="hu-HU"/>
        </w:rPr>
      </w:pPr>
    </w:p>
    <w:p w:rsidR="00F6136D" w:rsidRPr="006F20A5" w:rsidRDefault="00EE3BCF" w:rsidP="00B00D17">
      <w:pPr>
        <w:pStyle w:val="NormlWeb"/>
        <w:spacing w:before="0" w:beforeAutospacing="0" w:after="0" w:afterAutospacing="0"/>
        <w:rPr>
          <w:rFonts w:ascii="Verdana" w:hAnsi="Verdana" w:cs="Arial"/>
          <w:color w:val="000000"/>
          <w:sz w:val="20"/>
          <w:szCs w:val="20"/>
          <w:bdr w:val="none" w:sz="0" w:space="0" w:color="auto" w:frame="1"/>
          <w:lang w:val="hu-HU"/>
        </w:rPr>
      </w:pPr>
      <w:r w:rsidRPr="006F20A5">
        <w:rPr>
          <w:rFonts w:ascii="Verdana" w:hAnsi="Verdana" w:cs="Arial"/>
          <w:sz w:val="20"/>
          <w:szCs w:val="20"/>
          <w:lang w:val="hu-HU"/>
        </w:rPr>
        <w:t xml:space="preserve">A partneri együttműködés második szakasza a kamaszkorú gyermekekre fog </w:t>
      </w:r>
      <w:r w:rsidR="00415355" w:rsidRPr="006F20A5">
        <w:rPr>
          <w:rFonts w:ascii="Verdana" w:hAnsi="Verdana" w:cs="Arial"/>
          <w:sz w:val="20"/>
          <w:szCs w:val="20"/>
          <w:lang w:val="hu-HU"/>
        </w:rPr>
        <w:t>koncentrálni.</w:t>
      </w:r>
      <w:r w:rsidR="00415355" w:rsidRPr="006F20A5">
        <w:rPr>
          <w:rFonts w:ascii="Verdana" w:hAnsi="Verdana" w:cs="Arial"/>
          <w:color w:val="000000"/>
          <w:sz w:val="20"/>
          <w:szCs w:val="20"/>
          <w:bdr w:val="none" w:sz="0" w:space="0" w:color="auto" w:frame="1"/>
          <w:lang w:val="hu-HU"/>
        </w:rPr>
        <w:t xml:space="preserve"> Bár</w:t>
      </w:r>
      <w:r w:rsidRPr="006F20A5">
        <w:rPr>
          <w:rFonts w:ascii="Verdana" w:hAnsi="Verdana" w:cs="Arial"/>
          <w:color w:val="000000"/>
          <w:sz w:val="20"/>
          <w:szCs w:val="20"/>
          <w:bdr w:val="none" w:sz="0" w:space="0" w:color="auto" w:frame="1"/>
          <w:lang w:val="hu-HU"/>
        </w:rPr>
        <w:t xml:space="preserve"> az elmúlt évtizedekben a világ figyelemreméltó haladást ért el több millió gyermek helyzetének javításában – gyermekhalandóság csökkenése, az általános iskolába </w:t>
      </w:r>
      <w:r w:rsidR="00415355" w:rsidRPr="006F20A5">
        <w:rPr>
          <w:rFonts w:ascii="Verdana" w:hAnsi="Verdana" w:cs="Arial"/>
          <w:color w:val="000000"/>
          <w:sz w:val="20"/>
          <w:szCs w:val="20"/>
          <w:bdr w:val="none" w:sz="0" w:space="0" w:color="auto" w:frame="1"/>
          <w:lang w:val="hu-HU"/>
        </w:rPr>
        <w:t>beíratott</w:t>
      </w:r>
      <w:r w:rsidRPr="006F20A5">
        <w:rPr>
          <w:rFonts w:ascii="Verdana" w:hAnsi="Verdana" w:cs="Arial"/>
          <w:color w:val="000000"/>
          <w:sz w:val="20"/>
          <w:szCs w:val="20"/>
          <w:bdr w:val="none" w:sz="0" w:space="0" w:color="auto" w:frame="1"/>
          <w:lang w:val="hu-HU"/>
        </w:rPr>
        <w:t xml:space="preserve"> gyermekek számának növelése, az egészségügyi szolgáltatásokhoz való hozzáférés kiterjesztése –, túlságosan is sokakat hagytak hátra világszerte az 1,2 milliárd serdülőkorú fiatalból.</w:t>
      </w:r>
    </w:p>
    <w:p w:rsidR="00F6136D" w:rsidRPr="006F20A5" w:rsidRDefault="00F6136D" w:rsidP="00B00D17">
      <w:pPr>
        <w:pStyle w:val="NormlWeb"/>
        <w:spacing w:before="0" w:beforeAutospacing="0" w:after="0" w:afterAutospacing="0"/>
        <w:rPr>
          <w:rFonts w:ascii="Verdana" w:hAnsi="Verdana" w:cs="Arial"/>
          <w:color w:val="000000"/>
          <w:sz w:val="20"/>
          <w:szCs w:val="20"/>
          <w:bdr w:val="none" w:sz="0" w:space="0" w:color="auto" w:frame="1"/>
          <w:lang w:val="hu-HU"/>
        </w:rPr>
      </w:pPr>
    </w:p>
    <w:p w:rsidR="00F6136D" w:rsidRPr="006F20A5" w:rsidRDefault="00F6136D" w:rsidP="001B5DBE">
      <w:pPr>
        <w:spacing w:line="240" w:lineRule="auto"/>
        <w:rPr>
          <w:rFonts w:ascii="Verdana" w:hAnsi="Verdana" w:cs="Arial"/>
          <w:color w:val="000000"/>
          <w:sz w:val="20"/>
          <w:szCs w:val="20"/>
          <w:bdr w:val="none" w:sz="0" w:space="0" w:color="auto" w:frame="1"/>
          <w:lang w:val="hu-HU"/>
        </w:rPr>
      </w:pPr>
      <w:r w:rsidRPr="006F20A5">
        <w:rPr>
          <w:rFonts w:ascii="Verdana" w:hAnsi="Verdana" w:cs="Arial"/>
          <w:color w:val="000000"/>
          <w:sz w:val="20"/>
          <w:szCs w:val="20"/>
          <w:bdr w:val="none" w:sz="0" w:space="0" w:color="auto" w:frame="1"/>
          <w:lang w:val="hu-HU"/>
        </w:rPr>
        <w:t xml:space="preserve">„Az UNICEF hálás az </w:t>
      </w:r>
      <w:proofErr w:type="spellStart"/>
      <w:r w:rsidRPr="006F20A5">
        <w:rPr>
          <w:rFonts w:ascii="Verdana" w:hAnsi="Verdana" w:cs="Arial"/>
          <w:color w:val="000000"/>
          <w:sz w:val="20"/>
          <w:szCs w:val="20"/>
          <w:bdr w:val="none" w:sz="0" w:space="0" w:color="auto" w:frame="1"/>
          <w:lang w:val="hu-HU"/>
        </w:rPr>
        <w:t>ING-nek</w:t>
      </w:r>
      <w:proofErr w:type="spellEnd"/>
      <w:r w:rsidRPr="006F20A5">
        <w:rPr>
          <w:rFonts w:ascii="Verdana" w:hAnsi="Verdana" w:cs="Arial"/>
          <w:color w:val="000000"/>
          <w:sz w:val="20"/>
          <w:szCs w:val="20"/>
          <w:bdr w:val="none" w:sz="0" w:space="0" w:color="auto" w:frame="1"/>
          <w:lang w:val="hu-HU"/>
        </w:rPr>
        <w:t xml:space="preserve"> – különösen dolgozóinak és ügyfeleinek – a gyermekek életének és jövőjének javítása iránti elkötelezettségükért” – mondta Anthonly Lake, az UNICEF igazgatója.</w:t>
      </w:r>
      <w:r w:rsidR="00415355" w:rsidRPr="006F20A5">
        <w:rPr>
          <w:rFonts w:ascii="Verdana" w:hAnsi="Verdana" w:cs="Arial"/>
          <w:color w:val="000000"/>
          <w:sz w:val="20"/>
          <w:szCs w:val="20"/>
          <w:bdr w:val="none" w:sz="0" w:space="0" w:color="auto" w:frame="1"/>
          <w:lang w:val="hu-HU"/>
        </w:rPr>
        <w:t xml:space="preserve"> </w:t>
      </w:r>
      <w:r w:rsidRPr="006F20A5">
        <w:rPr>
          <w:rFonts w:ascii="Verdana" w:hAnsi="Verdana" w:cs="Arial"/>
          <w:color w:val="000000"/>
          <w:sz w:val="20"/>
          <w:szCs w:val="20"/>
          <w:bdr w:val="none" w:sz="0" w:space="0" w:color="auto" w:frame="1"/>
          <w:lang w:val="hu-HU"/>
        </w:rPr>
        <w:t xml:space="preserve">„Izgalommal tölt el bennünket, hogy az </w:t>
      </w:r>
      <w:proofErr w:type="spellStart"/>
      <w:r w:rsidRPr="006F20A5">
        <w:rPr>
          <w:rFonts w:ascii="Verdana" w:hAnsi="Verdana" w:cs="Arial"/>
          <w:color w:val="000000"/>
          <w:sz w:val="20"/>
          <w:szCs w:val="20"/>
          <w:bdr w:val="none" w:sz="0" w:space="0" w:color="auto" w:frame="1"/>
          <w:lang w:val="hu-HU"/>
        </w:rPr>
        <w:t>ING-vel</w:t>
      </w:r>
      <w:proofErr w:type="spellEnd"/>
      <w:r w:rsidRPr="006F20A5">
        <w:rPr>
          <w:rFonts w:ascii="Verdana" w:hAnsi="Verdana" w:cs="Arial"/>
          <w:color w:val="000000"/>
          <w:sz w:val="20"/>
          <w:szCs w:val="20"/>
          <w:bdr w:val="none" w:sz="0" w:space="0" w:color="auto" w:frame="1"/>
          <w:lang w:val="hu-HU"/>
        </w:rPr>
        <w:t xml:space="preserve"> kötött partneri megállapodás megújítása keretében a serdülőkorú fiatalok elérésére koncentrálunk, hogy segítsünk </w:t>
      </w:r>
      <w:proofErr w:type="gramStart"/>
      <w:r w:rsidRPr="006F20A5">
        <w:rPr>
          <w:rFonts w:ascii="Verdana" w:hAnsi="Verdana" w:cs="Arial"/>
          <w:color w:val="000000"/>
          <w:sz w:val="20"/>
          <w:szCs w:val="20"/>
          <w:bdr w:val="none" w:sz="0" w:space="0" w:color="auto" w:frame="1"/>
          <w:lang w:val="hu-HU"/>
        </w:rPr>
        <w:t>nekik</w:t>
      </w:r>
      <w:proofErr w:type="gramEnd"/>
      <w:r w:rsidRPr="006F20A5">
        <w:rPr>
          <w:rFonts w:ascii="Verdana" w:hAnsi="Verdana" w:cs="Arial"/>
          <w:color w:val="000000"/>
          <w:sz w:val="20"/>
          <w:szCs w:val="20"/>
          <w:bdr w:val="none" w:sz="0" w:space="0" w:color="auto" w:frame="1"/>
          <w:lang w:val="hu-HU"/>
        </w:rPr>
        <w:t xml:space="preserve"> azoknak az ismereteknek és készségeknek a fejlesztésében, amelyekre szükségük van ahhoz, hogy szebb jövőt építsenek maguk, családjaik és az őket körülvevő társadalmak számára.”</w:t>
      </w:r>
    </w:p>
    <w:p w:rsidR="00F6136D" w:rsidRPr="006F20A5" w:rsidRDefault="00F6136D" w:rsidP="001B5DBE">
      <w:pPr>
        <w:pStyle w:val="NormlWeb"/>
        <w:spacing w:before="0" w:beforeAutospacing="0" w:after="0" w:afterAutospacing="0"/>
        <w:rPr>
          <w:rFonts w:ascii="Verdana" w:hAnsi="Verdana" w:cs="Arial"/>
          <w:color w:val="000000"/>
          <w:sz w:val="20"/>
          <w:szCs w:val="20"/>
          <w:bdr w:val="none" w:sz="0" w:space="0" w:color="auto" w:frame="1"/>
          <w:lang w:val="hu-HU"/>
        </w:rPr>
      </w:pPr>
    </w:p>
    <w:p w:rsidR="00303096" w:rsidRPr="006F20A5" w:rsidRDefault="00303096" w:rsidP="001B5DBE">
      <w:pPr>
        <w:pStyle w:val="NormlWeb"/>
        <w:spacing w:before="0" w:beforeAutospacing="0" w:after="0" w:afterAutospacing="0"/>
        <w:rPr>
          <w:rFonts w:ascii="Verdana" w:hAnsi="Verdana" w:cs="Arial"/>
          <w:color w:val="000000"/>
          <w:sz w:val="20"/>
          <w:szCs w:val="20"/>
          <w:bdr w:val="none" w:sz="0" w:space="0" w:color="auto" w:frame="1"/>
          <w:lang w:val="hu-HU"/>
        </w:rPr>
      </w:pPr>
      <w:r w:rsidRPr="006F20A5">
        <w:rPr>
          <w:rFonts w:ascii="Verdana" w:hAnsi="Verdana" w:cs="Arial"/>
          <w:color w:val="000000"/>
          <w:sz w:val="20"/>
          <w:szCs w:val="20"/>
          <w:bdr w:val="none" w:sz="0" w:space="0" w:color="auto" w:frame="1"/>
          <w:lang w:val="hu-HU"/>
        </w:rPr>
        <w:t>Az elkövetkező három évben a megújított partneri kapcsolat célja, hogy hat országban – Indonéziában, Koszovóban, Montenegróban, Nepálban, a Fülöp-szigeteken és Zambiában – 335 000 fiatalt érjenek el, felruházva őket olyan szociális készségekkel és pénzügyi ismeretekkel, amelyek révén felnőttként a társadalom teljes értékű tagjaivá válhatnak.</w:t>
      </w:r>
    </w:p>
    <w:p w:rsidR="005B7368" w:rsidRPr="006F20A5" w:rsidRDefault="005B7368" w:rsidP="001B5DBE">
      <w:pPr>
        <w:pStyle w:val="ListParagraph1"/>
        <w:ind w:left="0"/>
        <w:rPr>
          <w:rFonts w:ascii="Verdana" w:hAnsi="Verdana" w:cs="Arial"/>
          <w:color w:val="000000"/>
          <w:sz w:val="20"/>
          <w:szCs w:val="20"/>
          <w:bdr w:val="none" w:sz="0" w:space="0" w:color="auto" w:frame="1"/>
          <w:lang w:val="hu-HU"/>
        </w:rPr>
      </w:pPr>
    </w:p>
    <w:p w:rsidR="005B7368" w:rsidRPr="006F20A5" w:rsidRDefault="005A0F94" w:rsidP="005A0F94">
      <w:pPr>
        <w:pStyle w:val="ListParagraph1"/>
        <w:ind w:left="0"/>
        <w:jc w:val="center"/>
        <w:rPr>
          <w:rFonts w:ascii="Verdana" w:hAnsi="Verdana" w:cs="Arial"/>
          <w:color w:val="000000"/>
          <w:sz w:val="20"/>
          <w:szCs w:val="20"/>
          <w:bdr w:val="none" w:sz="0" w:space="0" w:color="auto" w:frame="1"/>
          <w:lang w:val="hu-HU"/>
        </w:rPr>
      </w:pPr>
      <w:r w:rsidRPr="006F20A5">
        <w:rPr>
          <w:rFonts w:ascii="Verdana" w:hAnsi="Verdana" w:cs="Arial"/>
          <w:color w:val="000000"/>
          <w:sz w:val="20"/>
          <w:szCs w:val="20"/>
          <w:bdr w:val="none" w:sz="0" w:space="0" w:color="auto" w:frame="1"/>
          <w:lang w:val="hu-HU"/>
        </w:rPr>
        <w:t>###</w:t>
      </w:r>
    </w:p>
    <w:p w:rsidR="00A67344" w:rsidRPr="006F20A5" w:rsidRDefault="005A0F94" w:rsidP="00B00D17">
      <w:pPr>
        <w:spacing w:after="0" w:line="240" w:lineRule="auto"/>
        <w:rPr>
          <w:rFonts w:ascii="Verdana" w:hAnsi="Verdana" w:cs="Arial"/>
          <w:b/>
          <w:sz w:val="20"/>
          <w:szCs w:val="20"/>
          <w:lang w:val="hu-HU"/>
        </w:rPr>
      </w:pPr>
      <w:r w:rsidRPr="006F20A5">
        <w:rPr>
          <w:rFonts w:ascii="Verdana" w:hAnsi="Verdana" w:cs="Arial"/>
          <w:b/>
          <w:bCs/>
          <w:sz w:val="20"/>
          <w:szCs w:val="20"/>
          <w:lang w:val="hu-HU"/>
        </w:rPr>
        <w:lastRenderedPageBreak/>
        <w:t>Megjegyzések a szerkesztőknek</w:t>
      </w:r>
    </w:p>
    <w:p w:rsidR="005A0F94" w:rsidRPr="006F20A5" w:rsidRDefault="005A0F94" w:rsidP="00B00D17">
      <w:pPr>
        <w:spacing w:after="0" w:line="240" w:lineRule="auto"/>
        <w:rPr>
          <w:rFonts w:ascii="Verdana" w:hAnsi="Verdana" w:cs="Arial"/>
          <w:b/>
          <w:sz w:val="20"/>
          <w:szCs w:val="20"/>
          <w:lang w:val="hu-HU"/>
        </w:rPr>
      </w:pPr>
    </w:p>
    <w:p w:rsidR="00A67344" w:rsidRPr="006F20A5" w:rsidRDefault="00A67344" w:rsidP="00B00D17">
      <w:pPr>
        <w:spacing w:after="0" w:line="240" w:lineRule="auto"/>
        <w:rPr>
          <w:rFonts w:ascii="Verdana" w:hAnsi="Verdana" w:cs="Arial"/>
          <w:b/>
          <w:sz w:val="20"/>
          <w:szCs w:val="20"/>
          <w:lang w:val="hu-HU"/>
        </w:rPr>
      </w:pPr>
      <w:r w:rsidRPr="006F20A5">
        <w:rPr>
          <w:rFonts w:ascii="Verdana" w:hAnsi="Verdana" w:cs="Arial"/>
          <w:b/>
          <w:bCs/>
          <w:sz w:val="20"/>
          <w:szCs w:val="20"/>
          <w:lang w:val="hu-HU"/>
        </w:rPr>
        <w:t>Az UNICEF-ING partnerség eredményei</w:t>
      </w:r>
    </w:p>
    <w:p w:rsidR="00F6136D" w:rsidRPr="006F20A5" w:rsidRDefault="00EE3BCF" w:rsidP="00B00D17">
      <w:pPr>
        <w:pStyle w:val="Listaszerbekezds"/>
        <w:numPr>
          <w:ilvl w:val="0"/>
          <w:numId w:val="2"/>
        </w:numPr>
        <w:spacing w:after="0" w:line="240" w:lineRule="auto"/>
        <w:rPr>
          <w:rFonts w:ascii="Verdana" w:hAnsi="Verdana" w:cs="Arial"/>
          <w:sz w:val="20"/>
          <w:szCs w:val="20"/>
          <w:lang w:val="hu-HU"/>
        </w:rPr>
      </w:pPr>
      <w:r w:rsidRPr="006F20A5">
        <w:rPr>
          <w:rFonts w:ascii="Verdana" w:hAnsi="Verdana" w:cs="Arial"/>
          <w:b/>
          <w:bCs/>
          <w:sz w:val="20"/>
          <w:szCs w:val="20"/>
          <w:lang w:val="hu-HU"/>
        </w:rPr>
        <w:t>Indiában</w:t>
      </w:r>
      <w:r w:rsidRPr="006F20A5">
        <w:rPr>
          <w:rFonts w:ascii="Verdana" w:hAnsi="Verdana" w:cs="Arial"/>
          <w:sz w:val="20"/>
          <w:szCs w:val="20"/>
          <w:lang w:val="hu-HU"/>
        </w:rPr>
        <w:t xml:space="preserve"> 37 622 olyan lánynak biztosítottak ingyenes utazási lehetőséget, akik számára túl messze van az iskola vagy az oda vezető út túl veszélyes, és ezért eddig nem tudtak iskolába járni. A partneri kapcsolat keretében 720 olyan oktatási központ részesült támogatásban, ahol egykori indiai gyerekmunkások részesülnek oktatásban, továbbá 3000 általános iskolának biztosítottak oktatási anyagokat és tanári továbbképzést.</w:t>
      </w:r>
    </w:p>
    <w:p w:rsidR="005A0F94" w:rsidRPr="006F20A5" w:rsidRDefault="005A0F94" w:rsidP="005A0F94">
      <w:pPr>
        <w:pStyle w:val="Listaszerbekezds"/>
        <w:spacing w:after="0" w:line="240" w:lineRule="auto"/>
        <w:ind w:left="360"/>
        <w:rPr>
          <w:rFonts w:ascii="Verdana" w:hAnsi="Verdana" w:cs="Arial"/>
          <w:sz w:val="20"/>
          <w:szCs w:val="20"/>
          <w:lang w:val="hu-HU"/>
        </w:rPr>
      </w:pPr>
    </w:p>
    <w:p w:rsidR="00F6136D" w:rsidRPr="006F20A5" w:rsidRDefault="00B50D53" w:rsidP="00B00D17">
      <w:pPr>
        <w:pStyle w:val="Listaszerbekezds"/>
        <w:numPr>
          <w:ilvl w:val="0"/>
          <w:numId w:val="2"/>
        </w:numPr>
        <w:spacing w:after="0" w:line="240" w:lineRule="auto"/>
        <w:rPr>
          <w:rFonts w:ascii="Verdana" w:hAnsi="Verdana" w:cs="Arial"/>
          <w:sz w:val="20"/>
          <w:szCs w:val="20"/>
          <w:lang w:val="hu-HU"/>
        </w:rPr>
      </w:pPr>
      <w:r w:rsidRPr="006F20A5">
        <w:rPr>
          <w:rFonts w:ascii="Verdana" w:hAnsi="Verdana" w:cs="Arial"/>
          <w:sz w:val="20"/>
          <w:szCs w:val="20"/>
          <w:lang w:val="hu-HU"/>
        </w:rPr>
        <w:t xml:space="preserve">Miután új iskolákat építettek </w:t>
      </w:r>
      <w:r w:rsidRPr="006F20A5">
        <w:rPr>
          <w:rFonts w:ascii="Verdana" w:hAnsi="Verdana" w:cs="Arial"/>
          <w:b/>
          <w:bCs/>
          <w:sz w:val="20"/>
          <w:szCs w:val="20"/>
          <w:lang w:val="hu-HU"/>
        </w:rPr>
        <w:t>Zambia</w:t>
      </w:r>
      <w:r w:rsidRPr="006F20A5">
        <w:rPr>
          <w:rFonts w:ascii="Verdana" w:hAnsi="Verdana" w:cs="Arial"/>
          <w:sz w:val="20"/>
          <w:szCs w:val="20"/>
          <w:lang w:val="hu-HU"/>
        </w:rPr>
        <w:t xml:space="preserve"> távoli, vidéki térségeiben, mintegy 10 000 gyermek iratkozhatott be, akiknek korábban semmilyen lehetősége nem volt iskolába járni.</w:t>
      </w:r>
    </w:p>
    <w:p w:rsidR="005A0F94" w:rsidRPr="006F20A5" w:rsidRDefault="005A0F94" w:rsidP="005A0F94">
      <w:pPr>
        <w:pStyle w:val="Listaszerbekezds"/>
        <w:rPr>
          <w:rFonts w:ascii="Verdana" w:hAnsi="Verdana" w:cs="Arial"/>
          <w:sz w:val="20"/>
          <w:szCs w:val="20"/>
          <w:lang w:val="hu-HU"/>
        </w:rPr>
      </w:pPr>
    </w:p>
    <w:p w:rsidR="00B52683" w:rsidRPr="006F20A5" w:rsidRDefault="00B52683" w:rsidP="00B00D17">
      <w:pPr>
        <w:pStyle w:val="Listaszerbekezds"/>
        <w:numPr>
          <w:ilvl w:val="0"/>
          <w:numId w:val="2"/>
        </w:numPr>
        <w:spacing w:after="0" w:line="240" w:lineRule="auto"/>
        <w:rPr>
          <w:rFonts w:ascii="Verdana" w:hAnsi="Verdana" w:cs="Arial"/>
          <w:sz w:val="20"/>
          <w:szCs w:val="20"/>
          <w:lang w:val="hu-HU"/>
        </w:rPr>
      </w:pPr>
      <w:r w:rsidRPr="006F20A5">
        <w:rPr>
          <w:rFonts w:ascii="Verdana" w:hAnsi="Verdana" w:cs="Arial"/>
          <w:b/>
          <w:bCs/>
          <w:sz w:val="20"/>
          <w:szCs w:val="20"/>
          <w:lang w:val="hu-HU"/>
        </w:rPr>
        <w:t>Etiópiában</w:t>
      </w:r>
      <w:r w:rsidRPr="006F20A5">
        <w:rPr>
          <w:rFonts w:ascii="Verdana" w:hAnsi="Verdana" w:cs="Arial"/>
          <w:sz w:val="20"/>
          <w:szCs w:val="20"/>
          <w:lang w:val="hu-HU"/>
        </w:rPr>
        <w:t xml:space="preserve"> 458 Alternatív Alapfokú Oktatási Központ épült pásztorkodásból élő gyermekek számára, melynek előnyeiből több mint 50 000 gyermek részesült. Továbbá több mint 3400 segítőt képeztek a közösség tanítóiból, hogy „gyermekbarát” tanítási módszereket alkalmazzanak.</w:t>
      </w:r>
    </w:p>
    <w:p w:rsidR="005A0F94" w:rsidRPr="006F20A5" w:rsidRDefault="005A0F94" w:rsidP="00B00D17">
      <w:pPr>
        <w:spacing w:after="0" w:line="240" w:lineRule="auto"/>
        <w:rPr>
          <w:rFonts w:ascii="Verdana" w:hAnsi="Verdana" w:cs="Arial"/>
          <w:sz w:val="20"/>
          <w:szCs w:val="20"/>
          <w:lang w:val="hu-HU"/>
        </w:rPr>
      </w:pPr>
    </w:p>
    <w:p w:rsidR="006457C6" w:rsidRPr="006F20A5" w:rsidRDefault="00B52683" w:rsidP="00B00D17">
      <w:pPr>
        <w:spacing w:after="0" w:line="240" w:lineRule="auto"/>
        <w:rPr>
          <w:rFonts w:ascii="Verdana" w:hAnsi="Verdana" w:cs="Arial"/>
          <w:sz w:val="20"/>
          <w:szCs w:val="20"/>
          <w:lang w:val="hu-HU"/>
        </w:rPr>
      </w:pPr>
      <w:r w:rsidRPr="006F20A5">
        <w:rPr>
          <w:rFonts w:ascii="Verdana" w:hAnsi="Verdana" w:cs="Arial"/>
          <w:sz w:val="20"/>
          <w:szCs w:val="20"/>
          <w:lang w:val="hu-HU"/>
        </w:rPr>
        <w:t xml:space="preserve">A fenti számok mögött tanárok és gyermekek egyéni történetei sejlenek fel, mint </w:t>
      </w:r>
      <w:r w:rsidR="00415355" w:rsidRPr="006F20A5">
        <w:rPr>
          <w:rFonts w:ascii="Verdana" w:hAnsi="Verdana" w:cs="Arial"/>
          <w:sz w:val="20"/>
          <w:szCs w:val="20"/>
          <w:lang w:val="hu-HU"/>
        </w:rPr>
        <w:t>például</w:t>
      </w:r>
      <w:r w:rsidRPr="006F20A5">
        <w:rPr>
          <w:rFonts w:ascii="Verdana" w:hAnsi="Verdana" w:cs="Arial"/>
          <w:sz w:val="20"/>
          <w:szCs w:val="20"/>
          <w:lang w:val="hu-HU"/>
        </w:rPr>
        <w:t xml:space="preserve"> Mohamedé, a fiatal etióp férfié, aki egészen 11 éves koráig kecskéket őrzött, amikor is lehetőséget kapott, hogy az egyik első gyerek legyen, aki beiratkozhat az ING által támogatott Alternatív Alapfokú Oktatási Központba. „Az iskola épülete botokból állt, mi pedig öten osztoztunk egy könyvön és köveken ültünk” – meséli Mohamed, a ma már 19 éves fiatalember, első iskolai élményeire visszaemlékezve. „Azóta mennyi minden változott! Jelenleg a </w:t>
      </w:r>
      <w:r w:rsidR="00343F27">
        <w:rPr>
          <w:rFonts w:ascii="Verdana" w:hAnsi="Verdana" w:cs="Arial"/>
          <w:sz w:val="20"/>
          <w:szCs w:val="20"/>
          <w:lang w:val="hu-HU"/>
        </w:rPr>
        <w:t>közösségembe tartozó gyerekek</w:t>
      </w:r>
      <w:r w:rsidRPr="006F20A5">
        <w:rPr>
          <w:rFonts w:ascii="Verdana" w:hAnsi="Verdana" w:cs="Arial"/>
          <w:sz w:val="20"/>
          <w:szCs w:val="20"/>
          <w:lang w:val="hu-HU"/>
        </w:rPr>
        <w:t xml:space="preserve"> már igazi iskolában ülhetnek az órákon; vannak asztalok és székek, és minden gyereknek van tankönyve. De ami a legfontosabb: a szülők most már igazán értik, hogy a gyerekeknek miért kell iskolába menni.”</w:t>
      </w:r>
    </w:p>
    <w:p w:rsidR="00963D51" w:rsidRPr="006F20A5" w:rsidRDefault="00963D51" w:rsidP="00B00D17">
      <w:pPr>
        <w:shd w:val="clear" w:color="auto" w:fill="FFFFFF"/>
        <w:spacing w:before="100" w:beforeAutospacing="1" w:after="0" w:line="240" w:lineRule="auto"/>
        <w:rPr>
          <w:rFonts w:ascii="Verdana" w:eastAsia="Times New Roman" w:hAnsi="Verdana" w:cs="Arial"/>
          <w:color w:val="000000"/>
          <w:sz w:val="20"/>
          <w:szCs w:val="20"/>
          <w:lang w:val="hu-HU"/>
        </w:rPr>
      </w:pPr>
      <w:r w:rsidRPr="006F20A5">
        <w:rPr>
          <w:rFonts w:ascii="Verdana" w:eastAsia="Times New Roman" w:hAnsi="Verdana" w:cs="Arial"/>
          <w:b/>
          <w:bCs/>
          <w:color w:val="000000"/>
          <w:sz w:val="20"/>
          <w:szCs w:val="20"/>
          <w:lang w:val="hu-HU"/>
        </w:rPr>
        <w:t>Az UNICEF:</w:t>
      </w:r>
      <w:r w:rsidRPr="006F20A5">
        <w:rPr>
          <w:rFonts w:ascii="Verdana" w:eastAsia="Times New Roman" w:hAnsi="Verdana" w:cs="Arial"/>
          <w:color w:val="000000"/>
          <w:sz w:val="20"/>
          <w:szCs w:val="20"/>
          <w:lang w:val="hu-HU"/>
        </w:rPr>
        <w:br/>
        <w:t>A UNICEF-nél a gyermekek jogaiért és jólétéért küzdünk mindenben, amit teszünk. Partnereinkkel karöltve 190 országban és területen dolgozunk azért, hogy elköteleződésünket átültessük a gyakorlatba, kiemelt figyelmet fordítva a leginkább veszélyeztete</w:t>
      </w:r>
      <w:r w:rsidR="00D57C47">
        <w:rPr>
          <w:rFonts w:ascii="Verdana" w:eastAsia="Times New Roman" w:hAnsi="Verdana" w:cs="Arial"/>
          <w:color w:val="000000"/>
          <w:sz w:val="20"/>
          <w:szCs w:val="20"/>
          <w:lang w:val="hu-HU"/>
        </w:rPr>
        <w:t>t</w:t>
      </w:r>
      <w:r w:rsidRPr="006F20A5">
        <w:rPr>
          <w:rFonts w:ascii="Verdana" w:eastAsia="Times New Roman" w:hAnsi="Verdana" w:cs="Arial"/>
          <w:color w:val="000000"/>
          <w:sz w:val="20"/>
          <w:szCs w:val="20"/>
          <w:lang w:val="hu-HU"/>
        </w:rPr>
        <w:t xml:space="preserve">t és hátrányos helyzetű gyermekek elérésére, minden gyermek javára, mindenhol. További információért az UNICEF-ről és munkánkról kérjük, látogasson el a </w:t>
      </w:r>
      <w:hyperlink r:id="rId6" w:history="1">
        <w:r w:rsidRPr="006F20A5">
          <w:rPr>
            <w:rFonts w:ascii="Verdana" w:eastAsia="Times New Roman" w:hAnsi="Verdana" w:cs="Arial"/>
            <w:color w:val="0000FF"/>
            <w:sz w:val="20"/>
            <w:szCs w:val="20"/>
            <w:lang w:val="hu-HU"/>
          </w:rPr>
          <w:t>www.unicef.org</w:t>
        </w:r>
      </w:hyperlink>
      <w:r w:rsidRPr="006F20A5">
        <w:rPr>
          <w:lang w:val="hu-HU"/>
        </w:rPr>
        <w:t xml:space="preserve"> </w:t>
      </w:r>
      <w:r w:rsidRPr="00CD7200">
        <w:rPr>
          <w:rFonts w:ascii="Verdana" w:eastAsia="Times New Roman" w:hAnsi="Verdana" w:cs="Arial"/>
          <w:color w:val="000000"/>
          <w:sz w:val="20"/>
          <w:szCs w:val="20"/>
          <w:lang w:val="hu-HU"/>
        </w:rPr>
        <w:t>honlapra</w:t>
      </w:r>
      <w:r w:rsidRPr="006F20A5">
        <w:rPr>
          <w:lang w:val="hu-HU"/>
        </w:rPr>
        <w:t>.</w:t>
      </w:r>
    </w:p>
    <w:p w:rsidR="0068474A" w:rsidRPr="006F20A5" w:rsidRDefault="00963D51" w:rsidP="00B00D17">
      <w:pPr>
        <w:shd w:val="clear" w:color="auto" w:fill="FFFFFF"/>
        <w:spacing w:before="100" w:beforeAutospacing="1" w:after="0" w:line="240" w:lineRule="auto"/>
        <w:rPr>
          <w:rFonts w:ascii="Verdana" w:eastAsia="Times New Roman" w:hAnsi="Verdana" w:cs="Arial"/>
          <w:color w:val="000000"/>
          <w:sz w:val="20"/>
          <w:szCs w:val="20"/>
          <w:lang w:val="hu-HU"/>
        </w:rPr>
      </w:pPr>
      <w:r w:rsidRPr="006F20A5">
        <w:rPr>
          <w:rFonts w:ascii="Verdana" w:eastAsia="Times New Roman" w:hAnsi="Verdana" w:cs="Arial"/>
          <w:color w:val="000000"/>
          <w:sz w:val="20"/>
          <w:szCs w:val="20"/>
          <w:lang w:val="hu-HU"/>
        </w:rPr>
        <w:t xml:space="preserve">Kövessen minket a </w:t>
      </w:r>
      <w:hyperlink r:id="rId7" w:tgtFrame="_blank" w:history="1">
        <w:proofErr w:type="spellStart"/>
        <w:r w:rsidRPr="006F20A5">
          <w:rPr>
            <w:rFonts w:ascii="Verdana" w:eastAsia="Times New Roman" w:hAnsi="Verdana" w:cs="Arial"/>
            <w:color w:val="0000FF"/>
            <w:sz w:val="20"/>
            <w:szCs w:val="20"/>
            <w:lang w:val="hu-HU"/>
          </w:rPr>
          <w:t>Twitteren</w:t>
        </w:r>
        <w:proofErr w:type="spellEnd"/>
      </w:hyperlink>
      <w:r w:rsidRPr="006F20A5">
        <w:rPr>
          <w:rFonts w:ascii="Verdana" w:eastAsia="Times New Roman" w:hAnsi="Verdana" w:cs="Arial"/>
          <w:color w:val="000000"/>
          <w:sz w:val="20"/>
          <w:szCs w:val="20"/>
          <w:lang w:val="hu-HU"/>
        </w:rPr>
        <w:t xml:space="preserve"> és a </w:t>
      </w:r>
      <w:hyperlink r:id="rId8" w:tgtFrame="_blank" w:history="1">
        <w:proofErr w:type="spellStart"/>
        <w:r w:rsidRPr="006F20A5">
          <w:rPr>
            <w:rFonts w:ascii="Verdana" w:eastAsia="Times New Roman" w:hAnsi="Verdana" w:cs="Arial"/>
            <w:color w:val="0000FF"/>
            <w:sz w:val="20"/>
            <w:szCs w:val="20"/>
            <w:lang w:val="hu-HU"/>
          </w:rPr>
          <w:t>Facebookon</w:t>
        </w:r>
        <w:proofErr w:type="spellEnd"/>
        <w:r w:rsidRPr="006F20A5">
          <w:rPr>
            <w:rFonts w:ascii="Verdana" w:eastAsia="Times New Roman" w:hAnsi="Verdana" w:cs="Arial"/>
            <w:color w:val="0000FF"/>
            <w:sz w:val="20"/>
            <w:szCs w:val="20"/>
            <w:lang w:val="hu-HU"/>
          </w:rPr>
          <w:br/>
        </w:r>
      </w:hyperlink>
    </w:p>
    <w:p w:rsidR="00963D51" w:rsidRPr="006F20A5" w:rsidRDefault="00963D51" w:rsidP="00B00D17">
      <w:pPr>
        <w:spacing w:after="0" w:line="240" w:lineRule="auto"/>
        <w:rPr>
          <w:rFonts w:ascii="Verdana" w:hAnsi="Verdana" w:cs="Arial"/>
          <w:b/>
          <w:sz w:val="20"/>
          <w:szCs w:val="20"/>
          <w:lang w:val="hu-HU"/>
        </w:rPr>
      </w:pPr>
      <w:r w:rsidRPr="006F20A5">
        <w:rPr>
          <w:rFonts w:ascii="Verdana" w:hAnsi="Verdana" w:cs="Arial"/>
          <w:b/>
          <w:bCs/>
          <w:sz w:val="20"/>
          <w:szCs w:val="20"/>
          <w:lang w:val="hu-HU"/>
        </w:rPr>
        <w:t>Az ING:</w:t>
      </w:r>
    </w:p>
    <w:p w:rsidR="00E74BFC" w:rsidRPr="006F20A5" w:rsidRDefault="00E74BFC" w:rsidP="00E74BFC">
      <w:pPr>
        <w:autoSpaceDE w:val="0"/>
        <w:autoSpaceDN w:val="0"/>
        <w:adjustRightInd w:val="0"/>
        <w:spacing w:before="100" w:after="100" w:line="240" w:lineRule="auto"/>
        <w:rPr>
          <w:rFonts w:ascii="Verdana" w:hAnsi="Verdana" w:cs="Times New Roman"/>
          <w:sz w:val="20"/>
          <w:szCs w:val="20"/>
          <w:lang w:val="hu-HU"/>
        </w:rPr>
      </w:pPr>
      <w:r w:rsidRPr="006F20A5">
        <w:rPr>
          <w:rFonts w:ascii="Verdana" w:hAnsi="Verdana" w:cs="Times New Roman"/>
          <w:sz w:val="20"/>
          <w:szCs w:val="20"/>
          <w:lang w:val="hu-HU"/>
        </w:rPr>
        <w:t>Az ING egy szilárd európai bázissal rendelkező globális pénzintézet, amely operatív társaságán, az ING Bankon keresztül nyújt banki szolgáltatásokat</w:t>
      </w:r>
      <w:r w:rsidR="00CD7200">
        <w:rPr>
          <w:rFonts w:ascii="Verdana" w:hAnsi="Verdana" w:cs="Times New Roman"/>
          <w:sz w:val="20"/>
          <w:szCs w:val="20"/>
          <w:lang w:val="hu-HU"/>
        </w:rPr>
        <w:t>,</w:t>
      </w:r>
      <w:r w:rsidRPr="006F20A5">
        <w:rPr>
          <w:rFonts w:ascii="Verdana" w:hAnsi="Verdana" w:cs="Times New Roman"/>
          <w:sz w:val="20"/>
          <w:szCs w:val="20"/>
          <w:lang w:val="hu-HU"/>
        </w:rPr>
        <w:t xml:space="preserve"> és jelentős tulajdoni hányaddal rendelkezik a tőzsdén jegyzett NN Group NV biztosítóban. Az ING Bank célja olyan szolgáltatások</w:t>
      </w:r>
      <w:r w:rsidR="00CD7200">
        <w:rPr>
          <w:rFonts w:ascii="Verdana" w:hAnsi="Verdana" w:cs="Times New Roman"/>
          <w:sz w:val="20"/>
          <w:szCs w:val="20"/>
          <w:lang w:val="hu-HU"/>
        </w:rPr>
        <w:t>at nyújtani az embereknek, amel</w:t>
      </w:r>
      <w:r w:rsidRPr="006F20A5">
        <w:rPr>
          <w:rFonts w:ascii="Verdana" w:hAnsi="Verdana" w:cs="Times New Roman"/>
          <w:sz w:val="20"/>
          <w:szCs w:val="20"/>
          <w:lang w:val="hu-HU"/>
        </w:rPr>
        <w:t>ye</w:t>
      </w:r>
      <w:r w:rsidR="00CD7200">
        <w:rPr>
          <w:rFonts w:ascii="Verdana" w:hAnsi="Verdana" w:cs="Times New Roman"/>
          <w:sz w:val="20"/>
          <w:szCs w:val="20"/>
          <w:lang w:val="hu-HU"/>
        </w:rPr>
        <w:t>k révén</w:t>
      </w:r>
      <w:r w:rsidRPr="006F20A5">
        <w:rPr>
          <w:rFonts w:ascii="Verdana" w:hAnsi="Verdana" w:cs="Times New Roman"/>
          <w:sz w:val="20"/>
          <w:szCs w:val="20"/>
          <w:lang w:val="hu-HU"/>
        </w:rPr>
        <w:t xml:space="preserve"> egy lépéssel előbbre </w:t>
      </w:r>
      <w:r w:rsidR="00CD7200">
        <w:rPr>
          <w:rFonts w:ascii="Verdana" w:hAnsi="Verdana" w:cs="Times New Roman"/>
          <w:sz w:val="20"/>
          <w:szCs w:val="20"/>
          <w:lang w:val="hu-HU"/>
        </w:rPr>
        <w:t>kerülhetnek</w:t>
      </w:r>
      <w:r w:rsidRPr="006F20A5">
        <w:rPr>
          <w:rFonts w:ascii="Verdana" w:hAnsi="Verdana" w:cs="Times New Roman"/>
          <w:sz w:val="20"/>
          <w:szCs w:val="20"/>
          <w:lang w:val="hu-HU"/>
        </w:rPr>
        <w:t xml:space="preserve"> az életben és az üzletben. Az ING Bank 53 000 alkalmazottja több mint 40 országban kínál lakossági és kereskedelmi banki szolgáltatásokat ügyfeleinek. </w:t>
      </w:r>
    </w:p>
    <w:p w:rsidR="003C7A99" w:rsidRPr="006F20A5" w:rsidRDefault="00E74BFC" w:rsidP="00E74BFC">
      <w:pPr>
        <w:autoSpaceDE w:val="0"/>
        <w:autoSpaceDN w:val="0"/>
        <w:adjustRightInd w:val="0"/>
        <w:spacing w:before="100" w:after="100" w:line="240" w:lineRule="auto"/>
        <w:rPr>
          <w:rFonts w:ascii="Verdana" w:hAnsi="Verdana" w:cs="Times New Roman"/>
          <w:sz w:val="20"/>
          <w:szCs w:val="20"/>
          <w:lang w:val="hu-HU"/>
        </w:rPr>
      </w:pPr>
      <w:r w:rsidRPr="006F20A5">
        <w:rPr>
          <w:rFonts w:ascii="Verdana" w:hAnsi="Verdana" w:cs="Times New Roman"/>
          <w:sz w:val="20"/>
          <w:szCs w:val="20"/>
          <w:lang w:val="hu-HU"/>
        </w:rPr>
        <w:t>A fenntarthatóság az ING vállalati stratégiá</w:t>
      </w:r>
      <w:r w:rsidR="00CD7200">
        <w:rPr>
          <w:rFonts w:ascii="Verdana" w:hAnsi="Verdana" w:cs="Times New Roman"/>
          <w:sz w:val="20"/>
          <w:szCs w:val="20"/>
          <w:lang w:val="hu-HU"/>
        </w:rPr>
        <w:t>já</w:t>
      </w:r>
      <w:r w:rsidRPr="006F20A5">
        <w:rPr>
          <w:rFonts w:ascii="Verdana" w:hAnsi="Verdana" w:cs="Times New Roman"/>
          <w:sz w:val="20"/>
          <w:szCs w:val="20"/>
          <w:lang w:val="hu-HU"/>
        </w:rPr>
        <w:t xml:space="preserve">nak szerves részét képezi, aminek bizonyítéka, hogy az ING Group részvényei szerepelnek a FTSE4Good indexsorban és a Dow Jones Fenntarthatósági indexsorban (Europe és World), ahol az ING piacvezető a diverzifikált pénzügyek csoportban. </w:t>
      </w:r>
    </w:p>
    <w:p w:rsidR="00E74BFC" w:rsidRPr="006F20A5" w:rsidRDefault="00031A63" w:rsidP="00E74BFC">
      <w:pPr>
        <w:autoSpaceDE w:val="0"/>
        <w:autoSpaceDN w:val="0"/>
        <w:adjustRightInd w:val="0"/>
        <w:spacing w:before="100" w:after="100" w:line="240" w:lineRule="auto"/>
        <w:rPr>
          <w:rFonts w:ascii="Verdana" w:hAnsi="Verdana" w:cs="Times New Roman"/>
          <w:sz w:val="20"/>
          <w:szCs w:val="20"/>
          <w:lang w:val="hu-HU"/>
        </w:rPr>
      </w:pPr>
      <w:hyperlink r:id="rId9" w:history="1">
        <w:r w:rsidR="00D1260D" w:rsidRPr="006F20A5">
          <w:rPr>
            <w:rStyle w:val="Hiperhivatkozs"/>
            <w:rFonts w:ascii="Verdana" w:hAnsi="Verdana" w:cs="Times New Roman"/>
            <w:sz w:val="20"/>
            <w:szCs w:val="20"/>
            <w:lang w:val="hu-HU"/>
          </w:rPr>
          <w:t>www.ing.com</w:t>
        </w:r>
      </w:hyperlink>
    </w:p>
    <w:p w:rsidR="0035066D" w:rsidRPr="006F20A5" w:rsidRDefault="0035066D" w:rsidP="00D1260D">
      <w:pPr>
        <w:autoSpaceDE w:val="0"/>
        <w:autoSpaceDN w:val="0"/>
        <w:adjustRightInd w:val="0"/>
        <w:spacing w:before="100" w:after="100" w:line="240" w:lineRule="auto"/>
        <w:rPr>
          <w:rFonts w:ascii="Times New Roman" w:hAnsi="Times New Roman" w:cs="Times New Roman"/>
          <w:sz w:val="24"/>
          <w:szCs w:val="24"/>
          <w:lang w:val="hu-HU"/>
        </w:rPr>
      </w:pPr>
    </w:p>
    <w:p w:rsidR="00D1260D" w:rsidRPr="006F20A5" w:rsidRDefault="00D1260D" w:rsidP="00D1260D">
      <w:pPr>
        <w:autoSpaceDE w:val="0"/>
        <w:autoSpaceDN w:val="0"/>
        <w:adjustRightInd w:val="0"/>
        <w:spacing w:before="100" w:after="100" w:line="240" w:lineRule="auto"/>
        <w:rPr>
          <w:rFonts w:ascii="Verdana" w:hAnsi="Verdana" w:cs="Times New Roman"/>
          <w:b/>
          <w:sz w:val="20"/>
          <w:szCs w:val="20"/>
          <w:lang w:val="hu-HU"/>
        </w:rPr>
      </w:pPr>
      <w:r w:rsidRPr="006F20A5">
        <w:rPr>
          <w:rFonts w:ascii="Verdana" w:hAnsi="Verdana" w:cs="Times New Roman"/>
          <w:b/>
          <w:bCs/>
          <w:sz w:val="20"/>
          <w:szCs w:val="20"/>
          <w:lang w:val="hu-HU"/>
        </w:rPr>
        <w:t>További információ</w:t>
      </w:r>
      <w:r w:rsidR="00CD7200">
        <w:rPr>
          <w:rFonts w:ascii="Verdana" w:hAnsi="Verdana" w:cs="Times New Roman"/>
          <w:b/>
          <w:bCs/>
          <w:sz w:val="20"/>
          <w:szCs w:val="20"/>
          <w:lang w:val="hu-HU"/>
        </w:rPr>
        <w:t>k</w:t>
      </w:r>
      <w:r w:rsidRPr="006F20A5">
        <w:rPr>
          <w:rFonts w:ascii="Verdana" w:hAnsi="Verdana" w:cs="Times New Roman"/>
          <w:b/>
          <w:bCs/>
          <w:sz w:val="20"/>
          <w:szCs w:val="20"/>
          <w:lang w:val="hu-HU"/>
        </w:rPr>
        <w:t>ért vegye fel velünk a kapcsolatot:</w:t>
      </w:r>
    </w:p>
    <w:p w:rsidR="00DA7DB3" w:rsidRPr="006F20A5" w:rsidRDefault="00DA7DB3" w:rsidP="00D1260D">
      <w:pPr>
        <w:autoSpaceDE w:val="0"/>
        <w:autoSpaceDN w:val="0"/>
        <w:adjustRightInd w:val="0"/>
        <w:spacing w:before="100" w:after="100" w:line="240" w:lineRule="auto"/>
        <w:rPr>
          <w:rFonts w:ascii="Verdana" w:hAnsi="Verdana" w:cs="Times New Roman"/>
          <w:b/>
          <w:sz w:val="20"/>
          <w:szCs w:val="20"/>
          <w:lang w:val="hu-HU"/>
        </w:rPr>
      </w:pPr>
    </w:p>
    <w:p w:rsidR="00D1260D" w:rsidRPr="006F20A5" w:rsidRDefault="00D1260D" w:rsidP="00D1260D">
      <w:pPr>
        <w:autoSpaceDE w:val="0"/>
        <w:autoSpaceDN w:val="0"/>
        <w:adjustRightInd w:val="0"/>
        <w:spacing w:before="100" w:after="100" w:line="240" w:lineRule="auto"/>
        <w:rPr>
          <w:rFonts w:ascii="Verdana" w:hAnsi="Verdana" w:cs="Times New Roman"/>
          <w:b/>
          <w:sz w:val="20"/>
          <w:szCs w:val="20"/>
          <w:lang w:val="hu-HU"/>
        </w:rPr>
      </w:pPr>
      <w:r w:rsidRPr="006F20A5">
        <w:rPr>
          <w:rFonts w:ascii="Verdana" w:hAnsi="Verdana" w:cs="Times New Roman"/>
          <w:b/>
          <w:bCs/>
          <w:sz w:val="20"/>
          <w:szCs w:val="20"/>
          <w:lang w:val="hu-HU"/>
        </w:rPr>
        <w:t>UNICEF holland nemzeti bizottság</w:t>
      </w:r>
    </w:p>
    <w:p w:rsidR="00D1260D" w:rsidRPr="006F20A5" w:rsidRDefault="00D1260D" w:rsidP="00D1260D">
      <w:pPr>
        <w:autoSpaceDE w:val="0"/>
        <w:autoSpaceDN w:val="0"/>
        <w:adjustRightInd w:val="0"/>
        <w:spacing w:before="100" w:after="100" w:line="240" w:lineRule="auto"/>
        <w:rPr>
          <w:rFonts w:ascii="Verdana" w:hAnsi="Verdana" w:cs="Times New Roman"/>
          <w:sz w:val="20"/>
          <w:szCs w:val="20"/>
          <w:lang w:val="hu-HU"/>
        </w:rPr>
      </w:pPr>
      <w:r w:rsidRPr="006F20A5">
        <w:rPr>
          <w:rFonts w:ascii="Verdana" w:hAnsi="Verdana" w:cs="Times New Roman"/>
          <w:sz w:val="20"/>
          <w:szCs w:val="20"/>
          <w:lang w:val="hu-HU"/>
        </w:rPr>
        <w:t xml:space="preserve">Laura Westendorp: Tel </w:t>
      </w:r>
      <w:hyperlink r:id="rId10" w:history="1">
        <w:r w:rsidRPr="006F20A5">
          <w:rPr>
            <w:rStyle w:val="Hiperhivatkozs"/>
            <w:rFonts w:ascii="Verdana" w:hAnsi="Verdana" w:cs="Times New Roman"/>
            <w:color w:val="auto"/>
            <w:sz w:val="20"/>
            <w:szCs w:val="20"/>
            <w:lang w:val="hu-HU"/>
          </w:rPr>
          <w:t>+31 (0) 6 16384680</w:t>
        </w:r>
      </w:hyperlink>
      <w:r w:rsidRPr="006F20A5">
        <w:rPr>
          <w:rFonts w:ascii="Verdana" w:hAnsi="Verdana" w:cs="Times New Roman"/>
          <w:sz w:val="20"/>
          <w:szCs w:val="20"/>
          <w:lang w:val="hu-HU"/>
        </w:rPr>
        <w:t xml:space="preserve">, +31 (0) 70 333 93 322, </w:t>
      </w:r>
      <w:hyperlink r:id="rId11" w:history="1">
        <w:r w:rsidRPr="006F20A5">
          <w:rPr>
            <w:rStyle w:val="Hiperhivatkozs"/>
            <w:rFonts w:ascii="Verdana" w:hAnsi="Verdana" w:cs="Times New Roman"/>
            <w:color w:val="auto"/>
            <w:sz w:val="20"/>
            <w:szCs w:val="20"/>
            <w:lang w:val="hu-HU"/>
          </w:rPr>
          <w:t>lwestendorp@unicef.nl</w:t>
        </w:r>
      </w:hyperlink>
    </w:p>
    <w:p w:rsidR="00DA7DB3" w:rsidRPr="006F20A5" w:rsidRDefault="00DA7DB3" w:rsidP="00D1260D">
      <w:pPr>
        <w:autoSpaceDE w:val="0"/>
        <w:autoSpaceDN w:val="0"/>
        <w:adjustRightInd w:val="0"/>
        <w:spacing w:before="100" w:after="100" w:line="240" w:lineRule="auto"/>
        <w:rPr>
          <w:rFonts w:ascii="Verdana" w:hAnsi="Verdana" w:cs="Times New Roman"/>
          <w:b/>
          <w:sz w:val="20"/>
          <w:szCs w:val="20"/>
          <w:lang w:val="hu-HU"/>
        </w:rPr>
      </w:pPr>
    </w:p>
    <w:p w:rsidR="00D1260D" w:rsidRPr="006F20A5" w:rsidRDefault="00D1260D" w:rsidP="00D1260D">
      <w:pPr>
        <w:autoSpaceDE w:val="0"/>
        <w:autoSpaceDN w:val="0"/>
        <w:adjustRightInd w:val="0"/>
        <w:spacing w:before="100" w:after="100" w:line="240" w:lineRule="auto"/>
        <w:rPr>
          <w:rFonts w:ascii="Verdana" w:hAnsi="Verdana" w:cs="Times New Roman"/>
          <w:b/>
          <w:sz w:val="20"/>
          <w:szCs w:val="20"/>
          <w:lang w:val="hu-HU"/>
        </w:rPr>
      </w:pPr>
      <w:r w:rsidRPr="006F20A5">
        <w:rPr>
          <w:rFonts w:ascii="Verdana" w:hAnsi="Verdana" w:cs="Times New Roman"/>
          <w:b/>
          <w:bCs/>
          <w:sz w:val="20"/>
          <w:szCs w:val="20"/>
          <w:lang w:val="hu-HU"/>
        </w:rPr>
        <w:t>ING</w:t>
      </w:r>
    </w:p>
    <w:p w:rsidR="00D1260D" w:rsidRPr="006F20A5" w:rsidRDefault="00D1260D" w:rsidP="00D1260D">
      <w:pPr>
        <w:autoSpaceDE w:val="0"/>
        <w:autoSpaceDN w:val="0"/>
        <w:adjustRightInd w:val="0"/>
        <w:spacing w:before="100" w:after="100" w:line="240" w:lineRule="auto"/>
        <w:rPr>
          <w:rFonts w:ascii="Verdana" w:hAnsi="Verdana" w:cs="Times New Roman"/>
          <w:sz w:val="20"/>
          <w:szCs w:val="20"/>
          <w:lang w:val="hu-HU"/>
        </w:rPr>
      </w:pPr>
      <w:r w:rsidRPr="006F20A5">
        <w:rPr>
          <w:rFonts w:ascii="Verdana" w:hAnsi="Verdana" w:cs="Times New Roman"/>
          <w:sz w:val="20"/>
          <w:szCs w:val="20"/>
          <w:lang w:val="hu-HU"/>
        </w:rPr>
        <w:t xml:space="preserve">Carolien van der Giessen: Tel </w:t>
      </w:r>
      <w:hyperlink r:id="rId12" w:history="1">
        <w:r w:rsidRPr="006F20A5">
          <w:rPr>
            <w:rStyle w:val="Hiperhivatkozs"/>
            <w:rFonts w:ascii="Verdana" w:hAnsi="Verdana" w:cs="Times New Roman"/>
            <w:color w:val="auto"/>
            <w:sz w:val="20"/>
            <w:szCs w:val="20"/>
            <w:lang w:val="hu-HU"/>
          </w:rPr>
          <w:t>+31 (0) 611953367</w:t>
        </w:r>
      </w:hyperlink>
      <w:r w:rsidRPr="006F20A5">
        <w:rPr>
          <w:rFonts w:ascii="Verdana" w:hAnsi="Verdana" w:cs="Times New Roman"/>
          <w:sz w:val="20"/>
          <w:szCs w:val="20"/>
          <w:lang w:val="hu-HU"/>
        </w:rPr>
        <w:t xml:space="preserve">, </w:t>
      </w:r>
      <w:hyperlink r:id="rId13" w:history="1">
        <w:r w:rsidRPr="006F20A5">
          <w:rPr>
            <w:rStyle w:val="Hiperhivatkozs"/>
            <w:rFonts w:ascii="Verdana" w:hAnsi="Verdana" w:cs="Times New Roman"/>
            <w:color w:val="auto"/>
            <w:sz w:val="20"/>
            <w:szCs w:val="20"/>
            <w:lang w:val="hu-HU"/>
          </w:rPr>
          <w:t>carolien.van.der.giessen@ing.com</w:t>
        </w:r>
      </w:hyperlink>
    </w:p>
    <w:p w:rsidR="00963D51" w:rsidRPr="006F20A5" w:rsidRDefault="00963D51" w:rsidP="00B00D17">
      <w:pPr>
        <w:spacing w:after="0" w:line="240" w:lineRule="auto"/>
        <w:rPr>
          <w:rFonts w:ascii="Verdana" w:hAnsi="Verdana" w:cs="Arial"/>
          <w:sz w:val="20"/>
          <w:szCs w:val="20"/>
          <w:lang w:val="hu-HU"/>
        </w:rPr>
      </w:pPr>
    </w:p>
    <w:sectPr w:rsidR="00963D51" w:rsidRPr="006F20A5" w:rsidSect="00D275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273D3"/>
    <w:multiLevelType w:val="multilevel"/>
    <w:tmpl w:val="CFA8E450"/>
    <w:lvl w:ilvl="0">
      <w:start w:val="1"/>
      <w:numFmt w:val="decimal"/>
      <w:lvlText w:val="%1.0"/>
      <w:lvlJc w:val="left"/>
      <w:pPr>
        <w:ind w:left="555" w:hanging="555"/>
      </w:pPr>
      <w:rPr>
        <w:rFonts w:hint="default"/>
      </w:rPr>
    </w:lvl>
    <w:lvl w:ilvl="1">
      <w:start w:val="1"/>
      <w:numFmt w:val="decimalZero"/>
      <w:lvlText w:val="%1.%2"/>
      <w:lvlJc w:val="left"/>
      <w:pPr>
        <w:ind w:left="1263" w:hanging="55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
    <w:nsid w:val="5CF9093F"/>
    <w:multiLevelType w:val="hybridMultilevel"/>
    <w:tmpl w:val="CCF8E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D19A0"/>
    <w:rsid w:val="00031A63"/>
    <w:rsid w:val="00053F41"/>
    <w:rsid w:val="000864DA"/>
    <w:rsid w:val="000867D9"/>
    <w:rsid w:val="001045C4"/>
    <w:rsid w:val="001205FA"/>
    <w:rsid w:val="001B44A4"/>
    <w:rsid w:val="001B5DBE"/>
    <w:rsid w:val="001C41EF"/>
    <w:rsid w:val="001F1ABC"/>
    <w:rsid w:val="00265CE2"/>
    <w:rsid w:val="00266FAB"/>
    <w:rsid w:val="00282F94"/>
    <w:rsid w:val="002B4768"/>
    <w:rsid w:val="002C3517"/>
    <w:rsid w:val="00300902"/>
    <w:rsid w:val="00300A32"/>
    <w:rsid w:val="00303096"/>
    <w:rsid w:val="003210FD"/>
    <w:rsid w:val="00343F27"/>
    <w:rsid w:val="0035066D"/>
    <w:rsid w:val="0035638A"/>
    <w:rsid w:val="00360D19"/>
    <w:rsid w:val="00364792"/>
    <w:rsid w:val="003C7A99"/>
    <w:rsid w:val="003E0574"/>
    <w:rsid w:val="0041185A"/>
    <w:rsid w:val="00415355"/>
    <w:rsid w:val="004400FC"/>
    <w:rsid w:val="00460CFD"/>
    <w:rsid w:val="00480078"/>
    <w:rsid w:val="0054278A"/>
    <w:rsid w:val="005801C5"/>
    <w:rsid w:val="005A0F94"/>
    <w:rsid w:val="005B7368"/>
    <w:rsid w:val="00615A9B"/>
    <w:rsid w:val="00620A66"/>
    <w:rsid w:val="006457C6"/>
    <w:rsid w:val="0068474A"/>
    <w:rsid w:val="006F20A5"/>
    <w:rsid w:val="007057D0"/>
    <w:rsid w:val="00753036"/>
    <w:rsid w:val="0076596C"/>
    <w:rsid w:val="007762E7"/>
    <w:rsid w:val="007968E3"/>
    <w:rsid w:val="007D19A0"/>
    <w:rsid w:val="008109F6"/>
    <w:rsid w:val="008864D4"/>
    <w:rsid w:val="00963D51"/>
    <w:rsid w:val="00976B12"/>
    <w:rsid w:val="00980BF5"/>
    <w:rsid w:val="00990F6F"/>
    <w:rsid w:val="00997A18"/>
    <w:rsid w:val="009C1FCF"/>
    <w:rsid w:val="009E04FA"/>
    <w:rsid w:val="009E0B26"/>
    <w:rsid w:val="00A21A4F"/>
    <w:rsid w:val="00A4161E"/>
    <w:rsid w:val="00A450BA"/>
    <w:rsid w:val="00A66831"/>
    <w:rsid w:val="00A67344"/>
    <w:rsid w:val="00AE37A8"/>
    <w:rsid w:val="00B00D17"/>
    <w:rsid w:val="00B4636D"/>
    <w:rsid w:val="00B50D53"/>
    <w:rsid w:val="00B52683"/>
    <w:rsid w:val="00B61B2C"/>
    <w:rsid w:val="00BB4F31"/>
    <w:rsid w:val="00BC29A6"/>
    <w:rsid w:val="00BC7EAD"/>
    <w:rsid w:val="00BD0ADE"/>
    <w:rsid w:val="00C22599"/>
    <w:rsid w:val="00C3102E"/>
    <w:rsid w:val="00C71522"/>
    <w:rsid w:val="00C82330"/>
    <w:rsid w:val="00C960C6"/>
    <w:rsid w:val="00CA3244"/>
    <w:rsid w:val="00CA353B"/>
    <w:rsid w:val="00CD7200"/>
    <w:rsid w:val="00CF5882"/>
    <w:rsid w:val="00D1260D"/>
    <w:rsid w:val="00D154F6"/>
    <w:rsid w:val="00D16899"/>
    <w:rsid w:val="00D275EA"/>
    <w:rsid w:val="00D47906"/>
    <w:rsid w:val="00D57C47"/>
    <w:rsid w:val="00D639B3"/>
    <w:rsid w:val="00D97C48"/>
    <w:rsid w:val="00DA4EDD"/>
    <w:rsid w:val="00DA7DB3"/>
    <w:rsid w:val="00DD25FF"/>
    <w:rsid w:val="00DE1284"/>
    <w:rsid w:val="00E36103"/>
    <w:rsid w:val="00E41857"/>
    <w:rsid w:val="00E50F89"/>
    <w:rsid w:val="00E63C41"/>
    <w:rsid w:val="00E74BFC"/>
    <w:rsid w:val="00E7515C"/>
    <w:rsid w:val="00E77C89"/>
    <w:rsid w:val="00EE3BCF"/>
    <w:rsid w:val="00EE3BD2"/>
    <w:rsid w:val="00F131B8"/>
    <w:rsid w:val="00F16094"/>
    <w:rsid w:val="00F6136D"/>
    <w:rsid w:val="00F716FD"/>
    <w:rsid w:val="00F925A7"/>
    <w:rsid w:val="00FA43D9"/>
    <w:rsid w:val="00FB2DF5"/>
    <w:rsid w:val="00FD6EC0"/>
    <w:rsid w:val="00FE444F"/>
    <w:rsid w:val="00FE7A0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75EA"/>
  </w:style>
  <w:style w:type="paragraph" w:styleId="Cmsor1">
    <w:name w:val="heading 1"/>
    <w:basedOn w:val="Norml"/>
    <w:next w:val="Norml"/>
    <w:link w:val="Cmsor1Char"/>
    <w:uiPriority w:val="9"/>
    <w:qFormat/>
    <w:rsid w:val="006847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8474A"/>
    <w:rPr>
      <w:rFonts w:asciiTheme="majorHAnsi" w:eastAsiaTheme="majorEastAsia" w:hAnsiTheme="majorHAnsi" w:cstheme="majorBidi"/>
      <w:b/>
      <w:bCs/>
      <w:color w:val="365F91" w:themeColor="accent1" w:themeShade="BF"/>
      <w:sz w:val="28"/>
      <w:szCs w:val="28"/>
    </w:rPr>
  </w:style>
  <w:style w:type="paragraph" w:styleId="Cm">
    <w:name w:val="Title"/>
    <w:basedOn w:val="Norml"/>
    <w:next w:val="Norml"/>
    <w:link w:val="CmChar"/>
    <w:uiPriority w:val="10"/>
    <w:qFormat/>
    <w:rsid w:val="006847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68474A"/>
    <w:rPr>
      <w:rFonts w:asciiTheme="majorHAnsi" w:eastAsiaTheme="majorEastAsia" w:hAnsiTheme="majorHAnsi" w:cstheme="majorBidi"/>
      <w:color w:val="17365D" w:themeColor="text2" w:themeShade="BF"/>
      <w:spacing w:val="5"/>
      <w:kern w:val="28"/>
      <w:sz w:val="52"/>
      <w:szCs w:val="52"/>
    </w:rPr>
  </w:style>
  <w:style w:type="paragraph" w:styleId="Listaszerbekezds">
    <w:name w:val="List Paragraph"/>
    <w:basedOn w:val="Norml"/>
    <w:uiPriority w:val="34"/>
    <w:qFormat/>
    <w:rsid w:val="0068474A"/>
    <w:pPr>
      <w:ind w:left="720"/>
      <w:contextualSpacing/>
    </w:pPr>
  </w:style>
  <w:style w:type="character" w:styleId="Jegyzethivatkozs">
    <w:name w:val="annotation reference"/>
    <w:basedOn w:val="Bekezdsalapbettpusa"/>
    <w:uiPriority w:val="99"/>
    <w:semiHidden/>
    <w:unhideWhenUsed/>
    <w:rsid w:val="00E7515C"/>
    <w:rPr>
      <w:sz w:val="16"/>
      <w:szCs w:val="16"/>
    </w:rPr>
  </w:style>
  <w:style w:type="paragraph" w:styleId="Jegyzetszveg">
    <w:name w:val="annotation text"/>
    <w:basedOn w:val="Norml"/>
    <w:link w:val="JegyzetszvegChar"/>
    <w:uiPriority w:val="99"/>
    <w:semiHidden/>
    <w:unhideWhenUsed/>
    <w:rsid w:val="00E7515C"/>
    <w:pPr>
      <w:spacing w:line="240" w:lineRule="auto"/>
    </w:pPr>
    <w:rPr>
      <w:sz w:val="20"/>
      <w:szCs w:val="20"/>
    </w:rPr>
  </w:style>
  <w:style w:type="character" w:customStyle="1" w:styleId="JegyzetszvegChar">
    <w:name w:val="Jegyzetszöveg Char"/>
    <w:basedOn w:val="Bekezdsalapbettpusa"/>
    <w:link w:val="Jegyzetszveg"/>
    <w:uiPriority w:val="99"/>
    <w:semiHidden/>
    <w:rsid w:val="00E7515C"/>
    <w:rPr>
      <w:sz w:val="20"/>
      <w:szCs w:val="20"/>
    </w:rPr>
  </w:style>
  <w:style w:type="paragraph" w:styleId="Megjegyzstrgya">
    <w:name w:val="annotation subject"/>
    <w:basedOn w:val="Jegyzetszveg"/>
    <w:next w:val="Jegyzetszveg"/>
    <w:link w:val="MegjegyzstrgyaChar"/>
    <w:uiPriority w:val="99"/>
    <w:semiHidden/>
    <w:unhideWhenUsed/>
    <w:rsid w:val="00E7515C"/>
    <w:rPr>
      <w:b/>
      <w:bCs/>
    </w:rPr>
  </w:style>
  <w:style w:type="character" w:customStyle="1" w:styleId="MegjegyzstrgyaChar">
    <w:name w:val="Megjegyzés tárgya Char"/>
    <w:basedOn w:val="JegyzetszvegChar"/>
    <w:link w:val="Megjegyzstrgya"/>
    <w:uiPriority w:val="99"/>
    <w:semiHidden/>
    <w:rsid w:val="00E7515C"/>
    <w:rPr>
      <w:b/>
      <w:bCs/>
      <w:sz w:val="20"/>
      <w:szCs w:val="20"/>
    </w:rPr>
  </w:style>
  <w:style w:type="paragraph" w:styleId="Buborkszveg">
    <w:name w:val="Balloon Text"/>
    <w:basedOn w:val="Norml"/>
    <w:link w:val="BuborkszvegChar"/>
    <w:uiPriority w:val="99"/>
    <w:semiHidden/>
    <w:unhideWhenUsed/>
    <w:rsid w:val="00E7515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7515C"/>
    <w:rPr>
      <w:rFonts w:ascii="Tahoma" w:hAnsi="Tahoma" w:cs="Tahoma"/>
      <w:sz w:val="16"/>
      <w:szCs w:val="16"/>
    </w:rPr>
  </w:style>
  <w:style w:type="paragraph" w:styleId="NormlWeb">
    <w:name w:val="Normal (Web)"/>
    <w:basedOn w:val="Norml"/>
    <w:uiPriority w:val="99"/>
    <w:unhideWhenUsed/>
    <w:rsid w:val="0076596C"/>
    <w:pPr>
      <w:spacing w:before="100" w:beforeAutospacing="1" w:after="100" w:afterAutospacing="1" w:line="240" w:lineRule="auto"/>
    </w:pPr>
    <w:rPr>
      <w:rFonts w:ascii="Times New Roman" w:hAnsi="Times New Roman" w:cs="Times New Roman"/>
      <w:sz w:val="24"/>
      <w:szCs w:val="24"/>
      <w:lang w:eastAsia="nl-NL"/>
    </w:rPr>
  </w:style>
  <w:style w:type="character" w:customStyle="1" w:styleId="ListParagraphChar">
    <w:name w:val="List Paragraph Char"/>
    <w:aliases w:val="List Paragraph (numbered (a)) Char,sub-section Char"/>
    <w:basedOn w:val="Bekezdsalapbettpusa"/>
    <w:link w:val="ListParagraph1"/>
    <w:uiPriority w:val="34"/>
    <w:semiHidden/>
    <w:locked/>
    <w:rsid w:val="0076596C"/>
    <w:rPr>
      <w:rFonts w:ascii="Calibri" w:hAnsi="Calibri" w:cs="Calibri"/>
    </w:rPr>
  </w:style>
  <w:style w:type="paragraph" w:customStyle="1" w:styleId="ListParagraph1">
    <w:name w:val="List Paragraph1"/>
    <w:aliases w:val="List Paragraph (numbered (a)),sub-section"/>
    <w:basedOn w:val="Norml"/>
    <w:link w:val="ListParagraphChar"/>
    <w:uiPriority w:val="34"/>
    <w:semiHidden/>
    <w:rsid w:val="0076596C"/>
    <w:pPr>
      <w:spacing w:after="0" w:line="240" w:lineRule="auto"/>
      <w:ind w:left="720"/>
    </w:pPr>
    <w:rPr>
      <w:rFonts w:ascii="Calibri" w:hAnsi="Calibri" w:cs="Calibri"/>
    </w:rPr>
  </w:style>
  <w:style w:type="paragraph" w:customStyle="1" w:styleId="Body">
    <w:name w:val="Body"/>
    <w:basedOn w:val="Norml"/>
    <w:uiPriority w:val="99"/>
    <w:semiHidden/>
    <w:rsid w:val="0076596C"/>
    <w:pPr>
      <w:spacing w:after="0" w:line="240" w:lineRule="auto"/>
    </w:pPr>
    <w:rPr>
      <w:rFonts w:ascii="Calibri" w:hAnsi="Calibri" w:cs="Calibri"/>
      <w:color w:val="000000"/>
      <w:lang w:eastAsia="nl-NL"/>
    </w:rPr>
  </w:style>
  <w:style w:type="character" w:styleId="Hiperhivatkozs">
    <w:name w:val="Hyperlink"/>
    <w:basedOn w:val="Bekezdsalapbettpusa"/>
    <w:uiPriority w:val="99"/>
    <w:unhideWhenUsed/>
    <w:rsid w:val="00963D51"/>
    <w:rPr>
      <w:color w:val="0000FF"/>
      <w:u w:val="single"/>
    </w:rPr>
  </w:style>
  <w:style w:type="character" w:styleId="Kiemels2">
    <w:name w:val="Strong"/>
    <w:basedOn w:val="Bekezdsalapbettpusa"/>
    <w:uiPriority w:val="22"/>
    <w:qFormat/>
    <w:rsid w:val="00963D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6847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Heading 1 Char"/>
    <w:basedOn w:val="Bekezdsalapbettpusa"/>
    <w:link w:val="Cmsor1"/>
    <w:uiPriority w:val="9"/>
    <w:rsid w:val="0068474A"/>
    <w:rPr>
      <w:rFonts w:asciiTheme="majorHAnsi" w:eastAsiaTheme="majorEastAsia" w:hAnsiTheme="majorHAnsi" w:cstheme="majorBidi"/>
      <w:b/>
      <w:bCs/>
      <w:color w:val="365F91" w:themeColor="accent1" w:themeShade="BF"/>
      <w:sz w:val="28"/>
      <w:szCs w:val="28"/>
    </w:rPr>
  </w:style>
  <w:style w:type="paragraph" w:styleId="Cm">
    <w:name w:val="Title"/>
    <w:basedOn w:val="Norml"/>
    <w:next w:val="Norml"/>
    <w:link w:val="CmChar"/>
    <w:uiPriority w:val="10"/>
    <w:qFormat/>
    <w:rsid w:val="006847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Title Char"/>
    <w:basedOn w:val="Bekezdsalapbettpusa"/>
    <w:link w:val="Cm"/>
    <w:uiPriority w:val="10"/>
    <w:rsid w:val="0068474A"/>
    <w:rPr>
      <w:rFonts w:asciiTheme="majorHAnsi" w:eastAsiaTheme="majorEastAsia" w:hAnsiTheme="majorHAnsi" w:cstheme="majorBidi"/>
      <w:color w:val="17365D" w:themeColor="text2" w:themeShade="BF"/>
      <w:spacing w:val="5"/>
      <w:kern w:val="28"/>
      <w:sz w:val="52"/>
      <w:szCs w:val="52"/>
    </w:rPr>
  </w:style>
  <w:style w:type="paragraph" w:styleId="Listaszerbekezds">
    <w:name w:val="List Paragraph"/>
    <w:basedOn w:val="Norml"/>
    <w:uiPriority w:val="34"/>
    <w:qFormat/>
    <w:rsid w:val="0068474A"/>
    <w:pPr>
      <w:ind w:left="720"/>
      <w:contextualSpacing/>
    </w:pPr>
  </w:style>
  <w:style w:type="character" w:styleId="Jegyzethivatkozs">
    <w:name w:val="annotation reference"/>
    <w:basedOn w:val="Bekezdsalapbettpusa"/>
    <w:uiPriority w:val="99"/>
    <w:semiHidden/>
    <w:unhideWhenUsed/>
    <w:rsid w:val="00E7515C"/>
    <w:rPr>
      <w:sz w:val="16"/>
      <w:szCs w:val="16"/>
    </w:rPr>
  </w:style>
  <w:style w:type="paragraph" w:styleId="Jegyzetszveg">
    <w:name w:val="annotation text"/>
    <w:basedOn w:val="Norml"/>
    <w:link w:val="JegyzetszvegChar"/>
    <w:uiPriority w:val="99"/>
    <w:semiHidden/>
    <w:unhideWhenUsed/>
    <w:rsid w:val="00E7515C"/>
    <w:pPr>
      <w:spacing w:line="240" w:lineRule="auto"/>
    </w:pPr>
    <w:rPr>
      <w:sz w:val="20"/>
      <w:szCs w:val="20"/>
    </w:rPr>
  </w:style>
  <w:style w:type="character" w:customStyle="1" w:styleId="JegyzetszvegChar">
    <w:name w:val="Comment Text Char"/>
    <w:basedOn w:val="Bekezdsalapbettpusa"/>
    <w:link w:val="Jegyzetszveg"/>
    <w:uiPriority w:val="99"/>
    <w:semiHidden/>
    <w:rsid w:val="00E7515C"/>
    <w:rPr>
      <w:sz w:val="20"/>
      <w:szCs w:val="20"/>
    </w:rPr>
  </w:style>
  <w:style w:type="paragraph" w:styleId="Megjegyzstrgya">
    <w:name w:val="annotation subject"/>
    <w:basedOn w:val="Jegyzetszveg"/>
    <w:next w:val="Jegyzetszveg"/>
    <w:link w:val="MegjegyzstrgyaChar"/>
    <w:uiPriority w:val="99"/>
    <w:semiHidden/>
    <w:unhideWhenUsed/>
    <w:rsid w:val="00E7515C"/>
    <w:rPr>
      <w:b/>
      <w:bCs/>
    </w:rPr>
  </w:style>
  <w:style w:type="character" w:customStyle="1" w:styleId="MegjegyzstrgyaChar">
    <w:name w:val="Comment Subject Char"/>
    <w:basedOn w:val="JegyzetszvegChar"/>
    <w:link w:val="Megjegyzstrgya"/>
    <w:uiPriority w:val="99"/>
    <w:semiHidden/>
    <w:rsid w:val="00E7515C"/>
    <w:rPr>
      <w:b/>
      <w:bCs/>
      <w:sz w:val="20"/>
      <w:szCs w:val="20"/>
    </w:rPr>
  </w:style>
  <w:style w:type="paragraph" w:styleId="Buborkszveg">
    <w:name w:val="Balloon Text"/>
    <w:basedOn w:val="Norml"/>
    <w:link w:val="BuborkszvegChar"/>
    <w:uiPriority w:val="99"/>
    <w:semiHidden/>
    <w:unhideWhenUsed/>
    <w:rsid w:val="00E7515C"/>
    <w:pPr>
      <w:spacing w:after="0" w:line="240" w:lineRule="auto"/>
    </w:pPr>
    <w:rPr>
      <w:rFonts w:ascii="Tahoma" w:hAnsi="Tahoma" w:cs="Tahoma"/>
      <w:sz w:val="16"/>
      <w:szCs w:val="16"/>
    </w:rPr>
  </w:style>
  <w:style w:type="character" w:customStyle="1" w:styleId="BuborkszvegChar">
    <w:name w:val="Balloon Text Char"/>
    <w:basedOn w:val="Bekezdsalapbettpusa"/>
    <w:link w:val="Buborkszveg"/>
    <w:uiPriority w:val="99"/>
    <w:semiHidden/>
    <w:rsid w:val="00E7515C"/>
    <w:rPr>
      <w:rFonts w:ascii="Tahoma" w:hAnsi="Tahoma" w:cs="Tahoma"/>
      <w:sz w:val="16"/>
      <w:szCs w:val="16"/>
    </w:rPr>
  </w:style>
  <w:style w:type="paragraph" w:styleId="NormlWeb">
    <w:name w:val="Normal (Web)"/>
    <w:basedOn w:val="Norml"/>
    <w:uiPriority w:val="99"/>
    <w:unhideWhenUsed/>
    <w:rsid w:val="0076596C"/>
    <w:pPr>
      <w:spacing w:before="100" w:beforeAutospacing="1" w:after="100" w:afterAutospacing="1" w:line="240" w:lineRule="auto"/>
    </w:pPr>
    <w:rPr>
      <w:rFonts w:ascii="Times New Roman" w:hAnsi="Times New Roman" w:cs="Times New Roman"/>
      <w:sz w:val="24"/>
      <w:szCs w:val="24"/>
      <w:lang w:eastAsia="nl-NL"/>
    </w:rPr>
  </w:style>
  <w:style w:type="character" w:customStyle="1" w:styleId="ListParagraphChar">
    <w:name w:val="List Paragraph Char"/>
    <w:aliases w:val="List Paragraph (numbered (a)) Char,sub-section Char"/>
    <w:basedOn w:val="Bekezdsalapbettpusa"/>
    <w:link w:val="ListParagraph1"/>
    <w:uiPriority w:val="34"/>
    <w:semiHidden/>
    <w:locked/>
    <w:rsid w:val="0076596C"/>
    <w:rPr>
      <w:rFonts w:ascii="Calibri" w:hAnsi="Calibri" w:cs="Calibri"/>
    </w:rPr>
  </w:style>
  <w:style w:type="paragraph" w:customStyle="1" w:styleId="ListParagraph1">
    <w:name w:val="List Paragraph1"/>
    <w:aliases w:val="List Paragraph (numbered (a)),sub-section"/>
    <w:basedOn w:val="Norml"/>
    <w:link w:val="ListParagraphChar"/>
    <w:uiPriority w:val="34"/>
    <w:semiHidden/>
    <w:rsid w:val="0076596C"/>
    <w:pPr>
      <w:spacing w:after="0" w:line="240" w:lineRule="auto"/>
      <w:ind w:left="720"/>
    </w:pPr>
    <w:rPr>
      <w:rFonts w:ascii="Calibri" w:hAnsi="Calibri" w:cs="Calibri"/>
    </w:rPr>
  </w:style>
  <w:style w:type="paragraph" w:customStyle="1" w:styleId="Body">
    <w:name w:val="Body"/>
    <w:basedOn w:val="Norml"/>
    <w:uiPriority w:val="99"/>
    <w:semiHidden/>
    <w:rsid w:val="0076596C"/>
    <w:pPr>
      <w:spacing w:after="0" w:line="240" w:lineRule="auto"/>
    </w:pPr>
    <w:rPr>
      <w:rFonts w:ascii="Calibri" w:hAnsi="Calibri" w:cs="Calibri"/>
      <w:color w:val="000000"/>
      <w:lang w:eastAsia="nl-NL"/>
    </w:rPr>
  </w:style>
  <w:style w:type="character" w:styleId="Hiperhivatkozs">
    <w:name w:val="Hyperlink"/>
    <w:basedOn w:val="Bekezdsalapbettpusa"/>
    <w:uiPriority w:val="99"/>
    <w:semiHidden/>
    <w:unhideWhenUsed/>
    <w:rsid w:val="00963D51"/>
    <w:rPr>
      <w:color w:val="0000FF"/>
      <w:u w:val="single"/>
    </w:rPr>
  </w:style>
  <w:style w:type="character" w:styleId="Kiemels2">
    <w:name w:val="Strong"/>
    <w:basedOn w:val="Bekezdsalapbettpusa"/>
    <w:uiPriority w:val="22"/>
    <w:qFormat/>
    <w:rsid w:val="00963D51"/>
    <w:rPr>
      <w:b/>
      <w:bCs/>
    </w:rPr>
  </w:style>
</w:styles>
</file>

<file path=word/webSettings.xml><?xml version="1.0" encoding="utf-8"?>
<w:webSettings xmlns:r="http://schemas.openxmlformats.org/officeDocument/2006/relationships" xmlns:w="http://schemas.openxmlformats.org/wordprocessingml/2006/main">
  <w:divs>
    <w:div w:id="228537961">
      <w:bodyDiv w:val="1"/>
      <w:marLeft w:val="0"/>
      <w:marRight w:val="0"/>
      <w:marTop w:val="0"/>
      <w:marBottom w:val="0"/>
      <w:divBdr>
        <w:top w:val="none" w:sz="0" w:space="0" w:color="auto"/>
        <w:left w:val="none" w:sz="0" w:space="0" w:color="auto"/>
        <w:bottom w:val="none" w:sz="0" w:space="0" w:color="auto"/>
        <w:right w:val="none" w:sz="0" w:space="0" w:color="auto"/>
      </w:divBdr>
      <w:divsChild>
        <w:div w:id="1446080153">
          <w:marLeft w:val="0"/>
          <w:marRight w:val="0"/>
          <w:marTop w:val="0"/>
          <w:marBottom w:val="0"/>
          <w:divBdr>
            <w:top w:val="none" w:sz="0" w:space="0" w:color="auto"/>
            <w:left w:val="none" w:sz="0" w:space="0" w:color="auto"/>
            <w:bottom w:val="none" w:sz="0" w:space="0" w:color="auto"/>
            <w:right w:val="none" w:sz="0" w:space="0" w:color="auto"/>
          </w:divBdr>
          <w:divsChild>
            <w:div w:id="297614649">
              <w:marLeft w:val="0"/>
              <w:marRight w:val="0"/>
              <w:marTop w:val="0"/>
              <w:marBottom w:val="0"/>
              <w:divBdr>
                <w:top w:val="none" w:sz="0" w:space="0" w:color="auto"/>
                <w:left w:val="none" w:sz="0" w:space="0" w:color="auto"/>
                <w:bottom w:val="none" w:sz="0" w:space="0" w:color="auto"/>
                <w:right w:val="none" w:sz="0" w:space="0" w:color="auto"/>
              </w:divBdr>
              <w:divsChild>
                <w:div w:id="795223386">
                  <w:marLeft w:val="0"/>
                  <w:marRight w:val="0"/>
                  <w:marTop w:val="0"/>
                  <w:marBottom w:val="0"/>
                  <w:divBdr>
                    <w:top w:val="none" w:sz="0" w:space="0" w:color="auto"/>
                    <w:left w:val="none" w:sz="0" w:space="0" w:color="auto"/>
                    <w:bottom w:val="none" w:sz="0" w:space="0" w:color="auto"/>
                    <w:right w:val="none" w:sz="0" w:space="0" w:color="auto"/>
                  </w:divBdr>
                  <w:divsChild>
                    <w:div w:id="59258978">
                      <w:marLeft w:val="0"/>
                      <w:marRight w:val="0"/>
                      <w:marTop w:val="0"/>
                      <w:marBottom w:val="0"/>
                      <w:divBdr>
                        <w:top w:val="none" w:sz="0" w:space="0" w:color="auto"/>
                        <w:left w:val="none" w:sz="0" w:space="0" w:color="auto"/>
                        <w:bottom w:val="none" w:sz="0" w:space="0" w:color="auto"/>
                        <w:right w:val="none" w:sz="0" w:space="0" w:color="auto"/>
                      </w:divBdr>
                      <w:divsChild>
                        <w:div w:id="11802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402529">
      <w:bodyDiv w:val="1"/>
      <w:marLeft w:val="0"/>
      <w:marRight w:val="0"/>
      <w:marTop w:val="0"/>
      <w:marBottom w:val="0"/>
      <w:divBdr>
        <w:top w:val="none" w:sz="0" w:space="0" w:color="auto"/>
        <w:left w:val="none" w:sz="0" w:space="0" w:color="auto"/>
        <w:bottom w:val="none" w:sz="0" w:space="0" w:color="auto"/>
        <w:right w:val="none" w:sz="0" w:space="0" w:color="auto"/>
      </w:divBdr>
    </w:div>
    <w:div w:id="184570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ebook.com/unicef" TargetMode="External"/><Relationship Id="rId13" Type="http://schemas.openxmlformats.org/officeDocument/2006/relationships/hyperlink" Target="mailto:carolien.van.der.giessen@ing.com" TargetMode="External"/><Relationship Id="rId3" Type="http://schemas.openxmlformats.org/officeDocument/2006/relationships/styles" Target="styles.xml"/><Relationship Id="rId7" Type="http://schemas.openxmlformats.org/officeDocument/2006/relationships/hyperlink" Target="https://twitter.com/unicefmedia" TargetMode="External"/><Relationship Id="rId12" Type="http://schemas.openxmlformats.org/officeDocument/2006/relationships/hyperlink" Target="tel:%2B31%20%280%29%20611953367"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www.unicef.org/" TargetMode="External"/><Relationship Id="rId11" Type="http://schemas.openxmlformats.org/officeDocument/2006/relationships/hyperlink" Target="mailto:lwestendorp@unicef.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2B31%20%280%29%206%2016384680" TargetMode="External"/><Relationship Id="rId4" Type="http://schemas.openxmlformats.org/officeDocument/2006/relationships/settings" Target="settings.xml"/><Relationship Id="rId9" Type="http://schemas.openxmlformats.org/officeDocument/2006/relationships/hyperlink" Target="http://www.ing.com"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C05FD-20B9-474F-8664-C503F5411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878</Words>
  <Characters>6060</Characters>
  <Application>Microsoft Office Word</Application>
  <DocSecurity>0</DocSecurity>
  <Lines>50</Lines>
  <Paragraphs>13</Paragraphs>
  <ScaleCrop>false</ScaleCrop>
  <HeadingPairs>
    <vt:vector size="6" baseType="variant">
      <vt:variant>
        <vt:lpstr>Cím</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Unicef Nederland</Company>
  <LinksUpToDate>false</LinksUpToDate>
  <CharactersWithSpaces>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van Stijn</dc:creator>
  <cp:lastModifiedBy>Advisor</cp:lastModifiedBy>
  <cp:revision>2</cp:revision>
  <cp:lastPrinted>2015-04-09T08:35:00Z</cp:lastPrinted>
  <dcterms:created xsi:type="dcterms:W3CDTF">2015-04-24T07:47:00Z</dcterms:created>
  <dcterms:modified xsi:type="dcterms:W3CDTF">2015-04-24T07:47:00Z</dcterms:modified>
</cp:coreProperties>
</file>